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Finn Westenhaver has ably served his fellow Texans as legislative director in the office of State Representative James White during the 87th Legislature; and</w:t>
      </w:r>
    </w:p>
    <w:p w:rsidR="003F3435" w:rsidRDefault="0032493E">
      <w:pPr>
        <w:spacing w:line="480" w:lineRule="auto"/>
        <w:ind w:firstLine="720"/>
        <w:jc w:val="both"/>
      </w:pPr>
      <w:r>
        <w:t xml:space="preserve">WHEREAS, Mr.</w:t>
      </w:r>
      <w:r xml:space="preserve">
        <w:t> </w:t>
      </w:r>
      <w:r>
        <w:t xml:space="preserve">Westenhaver's resourcefulness and initiative have earned the appreciation of his colleagues, and his contributions to carrying forth Representative White's legislative agenda have helped address issues facing citizens across the Lone Star State; and</w:t>
      </w:r>
    </w:p>
    <w:p w:rsidR="003F3435" w:rsidRDefault="0032493E">
      <w:pPr>
        <w:spacing w:line="480" w:lineRule="auto"/>
        <w:ind w:firstLine="720"/>
        <w:jc w:val="both"/>
      </w:pPr>
      <w:r>
        <w:t xml:space="preserve">WHEREAS, A graduate of Cedar Park High School and an Eagle Scout, Mr.</w:t>
      </w:r>
      <w:r xml:space="preserve">
        <w:t> </w:t>
      </w:r>
      <w:r>
        <w:t xml:space="preserve">Westenhaver began serving in the Texas Army National Guard in October 2018; during the COVID-19 pandemic and nationwide protests in 2020, he spent four months on active duty participating in the National Guard's COVID-19 response and civil disturbance operations; he continues attending monthly National Guard drills while taking classes at The University of Texas at Austin, where he is studying philosophy;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Finn Westenhaver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Westenhaver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