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1527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Dr.</w:t>
      </w:r>
      <w:r xml:space="preserve">
        <w:t> </w:t>
      </w:r>
      <w:r>
        <w:t xml:space="preserve">Mo Jahadi, D.C., of Cedar Park has served his professional peers with distinction as president of the Texas Chiropractic Association for 2020-2021;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Dr.</w:t>
      </w:r>
      <w:r xml:space="preserve">
        <w:t> </w:t>
      </w:r>
      <w:r>
        <w:t xml:space="preserve">Jahadi is an alumnus of the University of Houston, where he graduated with a bachelor's degree in psychology and kinesiology; he went on to obtain his doctor of chiropractic degree from the Palmer College of Chiropractic, and he received his credential as a performance enhancement specialist with the National Academy of Sports Medicine; he has also earned certification as a chiropractic extremity practitioner and undergone training in other specialized chiropractic treatment techniques;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This accomplished professional currently practices at ChiroFit Wellness Center in Cedar Park; in addition to treating clinical patients, he has acquired a great deal of experience in sports medicine, which dates back to his work as a chiropractor, strength and conditioning coach, and rehab specialist for the Daytona Beach Thunder football team in 2005 and 2006 and for the Austin Wranglers football team in 2008; more recently, he served as the head team doctor for the Cedar Park Punishers football team in 2016, and he has volunteered his time and medical expertise as a team doctor for various youth sports programs, including the Cedar Park High School and Vista Ridge High School football teams from 2008 to 2016;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In his role as president of the Texas Chiropractic Association, Dr.</w:t>
      </w:r>
      <w:r xml:space="preserve">
        <w:t> </w:t>
      </w:r>
      <w:r>
        <w:t xml:space="preserve">Mo Jahadi has steadfastly worked to advance the chiropractic field for the benefit of practitioners and patients alike, and he may indeed reflect with pride on all that he has accomplished;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87th Texas Legislature hereby honor Dr.</w:t>
      </w:r>
      <w:r xml:space="preserve">
        <w:t> </w:t>
      </w:r>
      <w:r>
        <w:t xml:space="preserve">Mo Jahadi, D.C., for his service as president of the Texas Chiropractic Association for 2020-2021 and extend to him sincere best wishes for continued success;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Dr.</w:t>
      </w:r>
      <w:r xml:space="preserve">
        <w:t> </w:t>
      </w:r>
      <w:r>
        <w:t xml:space="preserve">Jahadi as an expression of high regard by the Texas House of Representatives.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Bucy</w:t>
      </w:r>
    </w:p>
    <w:p>
      <w:r>
        <w:br w:type="page"/>
      </w:r>
    </w:p>
    <w:p w:rsidR="003F3435" w:rsidRDefault="0032493E">
      <w:pPr>
        <w:spacing w:before="240"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H.R. No. 1527 was adopted by the House on May 29, 2021, by a non-record vote.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1527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