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1535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Codi Nguyen has ably served his fellow Texans as legislative director in the office of State Representative Hubert Vo during the 87th Legislature; and</w:t>
      </w:r>
    </w:p>
    <w:p w:rsidR="003F3435" w:rsidRDefault="0032493E">
      <w:pPr>
        <w:spacing w:line="480" w:lineRule="auto"/>
        <w:ind w:firstLine="720"/>
        <w:jc w:val="both"/>
      </w:pPr>
      <w:r>
        <w:t xml:space="preserve">WHEREAS, Over the course of his tenure, Mr.</w:t>
      </w:r>
      <w:r xml:space="preserve">
        <w:t> </w:t>
      </w:r>
      <w:r>
        <w:t xml:space="preserve">Nguyen has helped carry forth the representative's legislative agenda while also handling a wide range of challenging tasks; with characteristic diligence and dedication, he has assisted with numerous pieces of legislation benefiting the constituents of House District 149 and citizens across the state; he has earned the respect and admiration of colleagues for his keen attention to detail, for his broad expertise, and for the care with which he approaches each new assignment; and</w:t>
      </w:r>
    </w:p>
    <w:p w:rsidR="003F3435" w:rsidRDefault="0032493E">
      <w:pPr>
        <w:spacing w:line="480" w:lineRule="auto"/>
        <w:ind w:firstLine="720"/>
        <w:jc w:val="both"/>
      </w:pPr>
      <w:r>
        <w:t xml:space="preserve">WHEREAS, Mr.</w:t>
      </w:r>
      <w:r xml:space="preserve">
        <w:t> </w:t>
      </w:r>
      <w:r>
        <w:t xml:space="preserve">Nguyen previously distinguished himself in a number of other positions at the Capitol, including service as a legislative aide to Representative Vo and Representative Rodney Anderson; a native Texan, Mr.</w:t>
      </w:r>
      <w:r xml:space="preserve">
        <w:t> </w:t>
      </w:r>
      <w:r>
        <w:t xml:space="preserve">Nguyen completed his bachelor's degree in political science and mathematics at Baylor University, where he was a Bob Bullock Scholar; and</w:t>
      </w:r>
    </w:p>
    <w:p w:rsidR="003F3435" w:rsidRDefault="0032493E">
      <w:pPr>
        <w:spacing w:line="480" w:lineRule="auto"/>
        <w:ind w:firstLine="720"/>
        <w:jc w:val="both"/>
      </w:pPr>
      <w:r>
        <w:t xml:space="preserve">WHEREAS, This esteemed public employee has performed his duties as legislative director with skill and dedication, and he is indeed deserving of special recognition for his fine work; now, therefore, be it</w:t>
      </w:r>
    </w:p>
    <w:p w:rsidR="003F3435" w:rsidRDefault="0032493E">
      <w:pPr>
        <w:spacing w:line="480" w:lineRule="auto"/>
        <w:ind w:firstLine="720"/>
        <w:jc w:val="both"/>
      </w:pPr>
      <w:r>
        <w:t xml:space="preserve">RESOLVED, That the House of Representatives of the 87th Texas Legislature hereby commend Codi Nguyen for his service as legislative director in the office of State Representative Hubert Vo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Nguyen as an expression of high regard by the Texas House of Representatives.</w:t>
      </w:r>
    </w:p>
    <w:p w:rsidR="003F3435" w:rsidRDefault="0032493E">
      <w:pPr>
        <w:jc w:val="both"/>
      </w:pPr>
    </w:p>
    <w:p w:rsidR="003F3435" w:rsidRDefault="0032493E">
      <w:pPr>
        <w:jc w:val="right"/>
      </w:pPr>
      <w:r>
        <w:t xml:space="preserve">Vo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1535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