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Justin Wade Perez is stepping down as chief of staff in the office of State Representative Celia Israel in 2021, drawing to a close a notable tenure in the state legislature that has spanned eight years and five legislative sessions; and</w:t>
      </w:r>
    </w:p>
    <w:p w:rsidR="003F3435" w:rsidRDefault="0032493E">
      <w:pPr>
        <w:spacing w:line="480" w:lineRule="auto"/>
        <w:ind w:firstLine="720"/>
        <w:jc w:val="both"/>
      </w:pPr>
      <w:r>
        <w:t xml:space="preserve">WHEREAS, Mr.</w:t>
      </w:r>
      <w:r xml:space="preserve">
        <w:t> </w:t>
      </w:r>
      <w:r>
        <w:t xml:space="preserve">Perez first served as a legislative aide in the office of State Representative Mary Gonzalez during the 83rd Legislature; he joined Representative Israel's office the following session, serving as an aide and as director of operations before being named chief of staff in 2018; and</w:t>
      </w:r>
    </w:p>
    <w:p w:rsidR="003F3435" w:rsidRDefault="0032493E">
      <w:pPr>
        <w:spacing w:line="480" w:lineRule="auto"/>
        <w:ind w:firstLine="720"/>
        <w:jc w:val="both"/>
      </w:pPr>
      <w:r>
        <w:t xml:space="preserve">WHEREAS, Mr.</w:t>
      </w:r>
      <w:r xml:space="preserve">
        <w:t> </w:t>
      </w:r>
      <w:r>
        <w:t xml:space="preserve">Perez has worked with dozens of members of the House Democratic Caucus, and in the 86th Legislature he served on the staff of the first-ever Texas House LGBTQ Caucus; during his tenure with Representative Israel, he has organized daily floor briefings, prepared memos and vote recommendations, and served as a liaison to other offices and officials, and his committed efforts have earned him the respect and admiration of his colleagues; and</w:t>
      </w:r>
    </w:p>
    <w:p w:rsidR="003F3435" w:rsidRDefault="0032493E">
      <w:pPr>
        <w:spacing w:line="480" w:lineRule="auto"/>
        <w:ind w:firstLine="720"/>
        <w:jc w:val="both"/>
      </w:pPr>
      <w:r>
        <w:t xml:space="preserve">WHEREAS, Since 2013, Mr.</w:t>
      </w:r>
      <w:r xml:space="preserve">
        <w:t> </w:t>
      </w:r>
      <w:r>
        <w:t xml:space="preserve">Perez has also served as a political consultant in more than 50 races, from state house to judge, and in 2020 he served as deputy executive director of the Texas House Democratic Campaign Committee; he has been a member of the Fundraising Committee of Con Mi Madre, a DACA clinic volunteer and application fundraiser, a delegate to the Democratic National Convention, and a member of the Planned Parenthood community board, and he has served Travis County as a Democratic Party precinct chair, elections clerk, and voter registrar; and</w:t>
      </w:r>
    </w:p>
    <w:p w:rsidR="003F3435" w:rsidRDefault="0032493E">
      <w:pPr>
        <w:spacing w:line="480" w:lineRule="auto"/>
        <w:ind w:firstLine="720"/>
        <w:jc w:val="both"/>
      </w:pPr>
      <w:r>
        <w:t xml:space="preserve">WHEREAS, A graduate of The University of Texas at Austin, Mr.</w:t>
      </w:r>
      <w:r xml:space="preserve">
        <w:t> </w:t>
      </w:r>
      <w:r>
        <w:t xml:space="preserve">Perez holds a bachelor's degree in government and another in communication studies; he will soon embark on a new chapter, joining the staff of Future Now; and</w:t>
      </w:r>
    </w:p>
    <w:p w:rsidR="003F3435" w:rsidRDefault="0032493E">
      <w:pPr>
        <w:spacing w:line="480" w:lineRule="auto"/>
        <w:ind w:firstLine="720"/>
        <w:jc w:val="both"/>
      </w:pPr>
      <w:r>
        <w:t xml:space="preserve">WHEREAS, For five legislative sessions, this esteemed public employee has performed his duties with skill and dedication, and he may indeed take great pride in his many achievements as he pursues the challenges and opportunities of a new position; now, therefore, be it</w:t>
      </w:r>
    </w:p>
    <w:p w:rsidR="003F3435" w:rsidRDefault="0032493E">
      <w:pPr>
        <w:spacing w:line="480" w:lineRule="auto"/>
        <w:ind w:firstLine="720"/>
        <w:jc w:val="both"/>
      </w:pPr>
      <w:r>
        <w:t xml:space="preserve">RESOLVED, That the House of Representatives of the 87th Texas Legislature hereby commend Justin Wade Perez for his service to the Texas Legislature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