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87R28386(10)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1637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Carlos Bustillos was reelected as the District 1 representative on the Ysleta Independent School District Board of Trustees in May 2021; and</w:t>
      </w:r>
    </w:p>
    <w:p w:rsidR="003F3435" w:rsidRDefault="0032493E">
      <w:pPr>
        <w:spacing w:line="480" w:lineRule="auto"/>
        <w:ind w:firstLine="720"/>
        <w:jc w:val="both"/>
      </w:pPr>
      <w:r>
        <w:t xml:space="preserve">WHEREAS, The members of the Ysleta school board work in conjunction with administrators, classroom teachers, and parents to foster a supportive and challenging environment at the district's schools; in so doing, they play an essential role in providing students with a strong academic foundation on which to build a bright and prosperous future; and</w:t>
      </w:r>
    </w:p>
    <w:p w:rsidR="003F3435" w:rsidRDefault="0032493E">
      <w:pPr>
        <w:spacing w:line="480" w:lineRule="auto"/>
        <w:ind w:firstLine="720"/>
        <w:jc w:val="both"/>
      </w:pPr>
      <w:r>
        <w:t xml:space="preserve">WHEREAS, In accepting the responsibilities of serving on the Ysleta school board, Carlos Bustillos has made an exemplary commitment to his fellow citizens, and his vision and leadership will be integral in guiding the district's vital educational mission in the years ahead; now, therefore, be it</w:t>
      </w:r>
    </w:p>
    <w:p w:rsidR="003F3435" w:rsidRDefault="0032493E">
      <w:pPr>
        <w:spacing w:line="480" w:lineRule="auto"/>
        <w:ind w:firstLine="720"/>
        <w:jc w:val="both"/>
      </w:pPr>
      <w:r>
        <w:t xml:space="preserve">RESOLVED, That the House of Representatives of the 87th Texas Legislature hereby congratulate Carlos Bustillos on being reelected to the Ysleta Independent School District Board of Trustees and extend to him sincere best wishes for a successful tenure in office; and, be it further</w:t>
      </w:r>
    </w:p>
    <w:p w:rsidR="003F3435" w:rsidRDefault="0032493E">
      <w:pPr>
        <w:spacing w:line="480" w:lineRule="auto"/>
        <w:ind w:firstLine="720"/>
        <w:jc w:val="both"/>
      </w:pPr>
      <w:r>
        <w:t xml:space="preserve">RESOLVED, That an official copy of this resolution be prepared for Mr. Bustillos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