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Lynn Hartnett is retiring from W. B. Ray High School in the Corpus Christi Independent School District in June 2021, drawing to a close an exemplary career with the district that has spanned more than two decades; and</w:t>
      </w:r>
    </w:p>
    <w:p w:rsidR="003F3435" w:rsidRDefault="0032493E">
      <w:pPr>
        <w:spacing w:line="480" w:lineRule="auto"/>
        <w:ind w:firstLine="720"/>
        <w:jc w:val="both"/>
      </w:pPr>
      <w:r>
        <w:t xml:space="preserve">WHEREAS, After attending The University of Texas at Austin, Ms.</w:t>
      </w:r>
      <w:r xml:space="preserve">
        <w:t> </w:t>
      </w:r>
      <w:r>
        <w:t xml:space="preserve">Hartnett joined Corpus Christi ISD in 1999 as an English teacher and cheerleading coach at King High School; in 2001, she transferred to Ray High, where she taught dance for eight years before accepting a position as the college and career counselor; and</w:t>
      </w:r>
    </w:p>
    <w:p w:rsidR="003F3435" w:rsidRDefault="0032493E">
      <w:pPr>
        <w:spacing w:line="480" w:lineRule="auto"/>
        <w:ind w:firstLine="720"/>
        <w:jc w:val="both"/>
      </w:pPr>
      <w:r>
        <w:t xml:space="preserve">WHEREAS, Throughout her tenure, Ms.</w:t>
      </w:r>
      <w:r xml:space="preserve">
        <w:t> </w:t>
      </w:r>
      <w:r>
        <w:t xml:space="preserve">Hartnett has worked tirelessly to equip students with the tools they need to secure a bright future; among her many achievements, she was one of only 53 counselors from across the state to be honored in the 2021 College Board Counselor Recognition Program; and</w:t>
      </w:r>
    </w:p>
    <w:p w:rsidR="003F3435" w:rsidRDefault="0032493E">
      <w:pPr>
        <w:spacing w:line="480" w:lineRule="auto"/>
        <w:ind w:firstLine="720"/>
        <w:jc w:val="both"/>
      </w:pPr>
      <w:r>
        <w:t xml:space="preserve">WHEREAS, Lynn Hartnett has made a profound and positive difference in the lives of countless young Texans, and she has earned the lasting admiration and appreciation of students and colleagues alike; now, therefore, be it</w:t>
      </w:r>
    </w:p>
    <w:p w:rsidR="003F3435" w:rsidRDefault="0032493E">
      <w:pPr>
        <w:spacing w:line="480" w:lineRule="auto"/>
        <w:ind w:firstLine="720"/>
        <w:jc w:val="both"/>
      </w:pPr>
      <w:r>
        <w:t xml:space="preserve">RESOLVED, That the House of Representatives of the 87th Texas Legislature hereby congratulate Lynn Hartnett on her retirement from W. B. Ray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Hartnett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