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1722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Rachel Beavers of Windsor Park Elementary School has been named the 2020-2021 Elementary Teacher of the Year in the Corpus Christi Independent School District;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solid education is vital for young people to become successful and productive adults, and those men and women who dedicate their careers to teaching make a positive difference in the lives of their students and in the greater community;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Beavers has worked as an educator for 17 years, and she currently teaches fifth grade at Windsor Park Elementary; throughout her tenure, she has fostered a supportive learning environment that emphasizes the values of collaboration and empathy;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Rachel Beavers exemplifies the passion, determination, and innovative spirit that are the hallmarks of our best teachers, and she has set a standard of excellence to which all in her profession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Rachel Beavers on her selection as the 2020-2021 Elementary Teacher of the Year in the Corpus Christi Independent School District and extend to her sincere best wishes for continued success with her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Beavers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Herrero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1722 was adopted by the House on May 29,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1722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