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long cherish their memories of Judy A. Guidry of Houston, who passed away on February 27, 2021, </w:t>
      </w:r>
      <w:r>
        <w:t xml:space="preserve">at the age of 72; and</w:t>
      </w:r>
    </w:p>
    <w:p w:rsidR="003F3435" w:rsidRDefault="0032493E">
      <w:pPr>
        <w:spacing w:line="480" w:lineRule="auto"/>
        <w:ind w:firstLine="720"/>
        <w:jc w:val="both"/>
      </w:pPr>
      <w:r>
        <w:t xml:space="preserve">WHEREAS, The daughter of Clarence Guidry Sr. and Maudry Lewis Guidry, Judy Guidry was born in Abbeville, Louisiana, on November 24, 1948, and she grew up with eight siblings, Rudy, Claude, Charles, Clarence, Geneva, Gail, Florence, and Claudette; she attended Paul Breaux High School; and</w:t>
      </w:r>
    </w:p>
    <w:p w:rsidR="003F3435" w:rsidRDefault="0032493E">
      <w:pPr>
        <w:spacing w:line="480" w:lineRule="auto"/>
        <w:ind w:firstLine="720"/>
        <w:jc w:val="both"/>
      </w:pPr>
      <w:r>
        <w:t xml:space="preserve">WHEREAS, Ms.</w:t>
      </w:r>
      <w:r xml:space="preserve">
        <w:t> </w:t>
      </w:r>
      <w:r>
        <w:t xml:space="preserve">Guidry enjoyed a notable career as a professional cosmetic sales representative for Summit Labs and the Revlon International Corporation; a member of Revlon's elite sales force team, she excelled at customer relations and in teaching cosmetologists about company products and best business practices; and</w:t>
      </w:r>
    </w:p>
    <w:p w:rsidR="003F3435" w:rsidRDefault="0032493E">
      <w:pPr>
        <w:spacing w:line="480" w:lineRule="auto"/>
        <w:ind w:firstLine="720"/>
        <w:jc w:val="both"/>
      </w:pPr>
      <w:r>
        <w:t xml:space="preserve">WHEREAS, In her leisure time, Ms.</w:t>
      </w:r>
      <w:r xml:space="preserve">
        <w:t> </w:t>
      </w:r>
      <w:r>
        <w:t xml:space="preserve">Guidry enjoyed cooking and traveling; she was also a valued congregant of St.</w:t>
      </w:r>
      <w:r xml:space="preserve">
        <w:t> </w:t>
      </w:r>
      <w:r>
        <w:t xml:space="preserve">Thomas More Catholic Church; and</w:t>
      </w:r>
    </w:p>
    <w:p w:rsidR="003F3435" w:rsidRDefault="0032493E">
      <w:pPr>
        <w:spacing w:line="480" w:lineRule="auto"/>
        <w:ind w:firstLine="720"/>
        <w:jc w:val="both"/>
      </w:pPr>
      <w:r>
        <w:t xml:space="preserve">WHEREAS, Judy Guidry lived a full and generous life surrounded by those she loved, and they will forever carry her close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life of Judy A. Guidry and extend sincere condolences to the members of her family: to her brothers, Charles Guidry and his wife, Wanda, and Clarence Guidry Jr.; to her sisters, Geneva Guidry, Gail Guidry Griffin, Florence Guidry Simpkins and her husband, Michael, and Claudette Guidry DeRouen and her husband, Carl; to her godchildren, DeMina Williams and Kasha DeRouen; and to her many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Judy Guidry.</w:t>
      </w:r>
    </w:p>
    <w:p w:rsidR="003F3435" w:rsidRDefault="0032493E">
      <w:pPr>
        <w:jc w:val="both"/>
      </w:pPr>
    </w:p>
    <w:p w:rsidR="003F3435" w:rsidRDefault="0032493E">
      <w:pPr>
        <w:jc w:val="right"/>
      </w:pPr>
      <w:r>
        <w:t xml:space="preserve">Dutton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1746 was unanimously adopted by a rising vote of the House on May 29,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