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Nibia Vickers has ably served her fellow citizens as an intern in the office of State Representative Yvonne Davis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Vickers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Vickers is currently on the prelaw track at Huston-Tillotson University, where she is majoring in criminal justice; deeply dedicated to serving her community, she plans to earn a juris doctor degree and hopes to one day run for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Nibia Vickers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Nibia Vickers for her service as a legislative intern in the office of State Representative Yvonne Davis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Vickers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Davis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1777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