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David Lacy of Community Bank and Trust in Waco was inducted into the Texas Bankers Hall of Fame at a ceremony in Huntsville on April 22, 2021; and</w:t>
      </w:r>
    </w:p>
    <w:p w:rsidR="003F3435" w:rsidRDefault="0032493E">
      <w:pPr>
        <w:spacing w:line="480" w:lineRule="auto"/>
        <w:ind w:firstLine="720"/>
        <w:jc w:val="both"/>
      </w:pPr>
      <w:r>
        <w:t xml:space="preserve">WHEREAS, Established by the Smith-Hutson Endowed Chair of Banking at Sam Houston State University, the Texas Bankers Hall of Fame recognizes outstanding bankers who have worked to improve their industry, their communities, and their state; and</w:t>
      </w:r>
    </w:p>
    <w:p w:rsidR="003F3435" w:rsidRDefault="0032493E">
      <w:pPr>
        <w:spacing w:line="480" w:lineRule="auto"/>
        <w:ind w:firstLine="720"/>
        <w:jc w:val="both"/>
      </w:pPr>
      <w:r>
        <w:t xml:space="preserve">WHEREAS, William Lacy is a fourth-generation bank president in Waco, and his father, Walter G. Lacy Jr., was inducted into the Texas Bankers Hall of Fame in 2013; after earning his bachelor's degree in accounting and finance from Baylor University in 1979, Mr.</w:t>
      </w:r>
      <w:r xml:space="preserve">
        <w:t> </w:t>
      </w:r>
      <w:r>
        <w:t xml:space="preserve">Lacy began his career at Community Bank and Trust, starting as a teller and working his way up into auditing, information technology, marketing, and commercial lending; he was subsequently employed with Republic Bank Corporation and NationsBank, and in 1990, he returned to Community Bank and Trust, where he has served as president since July 1999; and</w:t>
      </w:r>
    </w:p>
    <w:p w:rsidR="003F3435" w:rsidRDefault="0032493E">
      <w:pPr>
        <w:spacing w:line="480" w:lineRule="auto"/>
        <w:ind w:firstLine="720"/>
        <w:jc w:val="both"/>
      </w:pPr>
      <w:r>
        <w:t xml:space="preserve">WHEREAS, A leader in his profession and his community, Mr.</w:t>
      </w:r>
      <w:r xml:space="preserve">
        <w:t> </w:t>
      </w:r>
      <w:r>
        <w:t xml:space="preserve">Lacy has twice served on the board of the Texas Bankers Association, including a term on the executive committee, and he has also contributed his time and expertise to several committees of the American Bankers Association, with particular attention to recruiting young people into banking; in addition, he has been a member of more than 100 boards for organizations in and around Waco, including the Greater Waco Chamber of Commerce, the Waco Industrial Foundation, and the Texas Sports Hall of Fame; and</w:t>
      </w:r>
    </w:p>
    <w:p w:rsidR="003F3435" w:rsidRDefault="0032493E">
      <w:pPr>
        <w:spacing w:line="480" w:lineRule="auto"/>
        <w:ind w:firstLine="720"/>
        <w:jc w:val="both"/>
      </w:pPr>
      <w:r>
        <w:t xml:space="preserve">WHEREAS, In all his endeavors, Mr.</w:t>
      </w:r>
      <w:r xml:space="preserve">
        <w:t> </w:t>
      </w:r>
      <w:r>
        <w:t xml:space="preserve">Lacy benefits from the love and support of his wife, Nancy, and his daughter, Carter; and</w:t>
      </w:r>
    </w:p>
    <w:p w:rsidR="003F3435" w:rsidRDefault="0032493E">
      <w:pPr>
        <w:spacing w:line="480" w:lineRule="auto"/>
        <w:ind w:firstLine="720"/>
        <w:jc w:val="both"/>
      </w:pPr>
      <w:r>
        <w:t xml:space="preserve">WHEREAS, William Lacy's dedication, integrity, and commitment to excellence have greatly benefited his profession and his fellow citizens, and he may indeed take pride in this special recognition of his many contributions to banking in the Lone Star State; now, therefore, be it</w:t>
      </w:r>
    </w:p>
    <w:p w:rsidR="003F3435" w:rsidRDefault="0032493E">
      <w:pPr>
        <w:spacing w:line="480" w:lineRule="auto"/>
        <w:ind w:firstLine="720"/>
        <w:jc w:val="both"/>
      </w:pPr>
      <w:r>
        <w:t xml:space="preserve">RESOLVED, That the House of Representatives of the 87th Texas Legislature hereby congratulate William David Lacy on his induction into the Texas Bankers Hall of Fame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Lacy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