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87R30162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H.R.</w:t>
      </w:r>
      <w:r xml:space="preserve">
        <w:t> </w:t>
      </w:r>
      <w:r>
        <w:t xml:space="preserve">No.</w:t>
      </w:r>
      <w:r xml:space="preserve">
        <w:t> </w:t>
      </w:r>
      <w:r>
        <w:t xml:space="preserve">1878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Canyon High School Lady Eagles basketball team furthered its tradition of excellence by winning the 2021 University Interscholastic League 4A state championship at the Alamodome in San Antonio on March 11; and</w:t>
      </w:r>
    </w:p>
    <w:p w:rsidR="003F3435" w:rsidRDefault="0032493E">
      <w:pPr>
        <w:spacing w:line="480" w:lineRule="auto"/>
        <w:ind w:firstLine="720"/>
        <w:jc w:val="both"/>
      </w:pPr>
      <w:r>
        <w:t xml:space="preserve">WHEREAS, After losing just a single game in the regular season, the Lady Eagles claimed the district title and carried their momentum into the playoffs; the team bested Big Spring, San Elizario, Levelland, Glen Rose, and Bridgeport High Schools to reach the state tournament and then secured a berth in the championship contest by defeating Dallas Pinkston in the semifinals; and</w:t>
      </w:r>
    </w:p>
    <w:p w:rsidR="003F3435" w:rsidRDefault="0032493E">
      <w:pPr>
        <w:spacing w:line="480" w:lineRule="auto"/>
        <w:ind w:firstLine="720"/>
        <w:jc w:val="both"/>
      </w:pPr>
      <w:r>
        <w:t xml:space="preserve">WHEREAS, Facing off against previously undefeated Hardin-Jefferson High School, the Lady Eagles found themselves in a thrilling battle for the state crown; with the team trailing 52-48 with less than two minutes left in the game, Lady Eagles Kenadee Winfrey and Zoey McBroom drilled back-to-back three-pointers to steal the lead for Canyon, and Taylor Thomas sank two free throws in the final 30 seconds to seal the 56-55 victory; the Canyon players hoisted the trophy for the 20th time in school history, further cementing the program's reputation as one of the powerhouses of Texas girls' basketball; and</w:t>
      </w:r>
    </w:p>
    <w:p w:rsidR="003F3435" w:rsidRDefault="0032493E">
      <w:pPr>
        <w:spacing w:line="480" w:lineRule="auto"/>
        <w:ind w:firstLine="720"/>
        <w:jc w:val="both"/>
      </w:pPr>
      <w:r>
        <w:t xml:space="preserve">WHEREAS, Chloe Callahan was named the championship game Most Valuable Player after scoring a team-high 17 points, and she was joined on the All-Tournament Team by Ms.</w:t>
      </w:r>
      <w:r xml:space="preserve">
        <w:t> </w:t>
      </w:r>
      <w:r>
        <w:t xml:space="preserve">Thomas and Ms.</w:t>
      </w:r>
      <w:r xml:space="preserve">
        <w:t> </w:t>
      </w:r>
      <w:r>
        <w:t xml:space="preserve">Winfrey; the Lady Eagles also received significant contributions throughout the season from the other members of the roster: Bella Hayden, Neely Wood, Ryleigh Taylor, Whitney Willeford, Kyla Cobb, Karlie Venhaus, Kenadee Bennett, Kross Hiatt, Logan Trujillo, and Abree Winfrey; these talented young athletes were ably guided by first-year head coach Tate Lombard and assistant coaches Johnny Hampton, Kerry Moss, and Joe Lombard, with additional support from managers Adrian Ellison and Audrey Tankersley; and</w:t>
      </w:r>
    </w:p>
    <w:p w:rsidR="003F3435" w:rsidRDefault="0032493E">
      <w:pPr>
        <w:spacing w:line="480" w:lineRule="auto"/>
        <w:ind w:firstLine="720"/>
        <w:jc w:val="both"/>
      </w:pPr>
      <w:r>
        <w:t xml:space="preserve">WHEREAS, The members of the Lady Eagles basketball team demonstrated commendable skill, determination, and heart during their triumphant quest for the state championship, and they may reflect with well-deserved pride on this extraordinary achievement; now, therefore, be it</w:t>
      </w:r>
    </w:p>
    <w:p w:rsidR="003F3435" w:rsidRDefault="0032493E">
      <w:pPr>
        <w:spacing w:line="480" w:lineRule="auto"/>
        <w:ind w:firstLine="720"/>
        <w:jc w:val="both"/>
      </w:pPr>
      <w:r>
        <w:t xml:space="preserve">RESOLVED, That the House of Representatives of the 87th Texas Legislature hereby congratulate the Canyon High School girls' basketball team on winning the 2021 UIL 4A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Lady Eagles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