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87R29840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 Bott of Bryan Adams High School was nominated for the 2021 Secondary Principal of the Year award from the Dallas Independent School District; and</w:t>
      </w:r>
    </w:p>
    <w:p w:rsidR="003F3435" w:rsidRDefault="0032493E">
      <w:pPr>
        <w:spacing w:line="480" w:lineRule="auto"/>
        <w:ind w:firstLine="720"/>
        <w:jc w:val="both"/>
      </w:pPr>
      <w:r>
        <w:t xml:space="preserve">WHEREAS, One of six nominees for this prestigious accolade, Mr.</w:t>
      </w:r>
      <w:r xml:space="preserve">
        <w:t> </w:t>
      </w:r>
      <w:r>
        <w:t xml:space="preserve">Bott has gone above and beyond to foster a supportive and challenging learning environment at Bryan Adams High; he recently launched a new P-TECH program with an emphasis on law enforcement, and under his leadership, the school has earned numerous distinctions from the Texas Education Agency in addition to being named an AVID National Demonstration School; moreover, he has provided crucial guidance during a challenging year that included the campus closing for a month after it was damaged in the 2021 winter storm; a former college administrator, he previously served as principal of Molina High School; and</w:t>
      </w:r>
    </w:p>
    <w:p w:rsidR="003F3435" w:rsidRDefault="0032493E">
      <w:pPr>
        <w:spacing w:line="480" w:lineRule="auto"/>
        <w:ind w:firstLine="720"/>
        <w:jc w:val="both"/>
      </w:pPr>
      <w:r>
        <w:t xml:space="preserve">WHEREAS, The commitment to excellence that Ryan Bott brings to his endeavors at Bryan Adams High School has inspired faculty, staff, and students alike, and he is helping many young Texans acquire the skills they need to build fulfilling and productive lives; now, therefore, be it</w:t>
      </w:r>
    </w:p>
    <w:p w:rsidR="003F3435" w:rsidRDefault="0032493E">
      <w:pPr>
        <w:spacing w:line="480" w:lineRule="auto"/>
        <w:ind w:firstLine="720"/>
        <w:jc w:val="both"/>
      </w:pPr>
      <w:r>
        <w:t xml:space="preserve">RESOLVED, That the House of Representatives of the 87th Texas Legislature hereby congratulate Ryan Bott on his nomination for the 2021 Secondary Principal of the Year award from the Dallas Independent School District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Bott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