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87R30299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Zenaida Montemayor of San Diego, Texas, on January 24, 2021, at the age of 89; and</w:t>
      </w:r>
    </w:p>
    <w:p w:rsidR="003F3435" w:rsidRDefault="0032493E">
      <w:pPr>
        <w:spacing w:line="480" w:lineRule="auto"/>
        <w:ind w:firstLine="720"/>
        <w:jc w:val="both"/>
      </w:pPr>
      <w:r>
        <w:t xml:space="preserve">WHEREAS, Zenaida Montemayor was the daughter of Carlos M. Montemayor and Dominga Rodriguez, and she grew up with the companionship of her six siblings, Margarita, Irma, Adolfo, Ruben, Carlos, and Jerry; and</w:t>
      </w:r>
    </w:p>
    <w:p w:rsidR="003F3435" w:rsidRDefault="0032493E">
      <w:pPr>
        <w:spacing w:line="480" w:lineRule="auto"/>
        <w:ind w:firstLine="720"/>
        <w:jc w:val="both"/>
      </w:pPr>
      <w:r>
        <w:t xml:space="preserve">WHEREAS, A native of San Diego, this esteemed civic leader served as the city's mayor from 2000 to 2004, and for many years, she worked for various Duval County offices, including the Duval County Clerk's Office; in addition, she was an office clerk for Mauro P. Garcia Funeral Home; and</w:t>
      </w:r>
    </w:p>
    <w:p w:rsidR="003F3435" w:rsidRDefault="0032493E">
      <w:pPr>
        <w:spacing w:line="480" w:lineRule="auto"/>
        <w:ind w:firstLine="720"/>
        <w:jc w:val="both"/>
      </w:pPr>
      <w:r>
        <w:t xml:space="preserve">WHEREAS, Above all else, Ms.</w:t>
      </w:r>
      <w:r xml:space="preserve">
        <w:t> </w:t>
      </w:r>
      <w:r>
        <w:t xml:space="preserve">Montemayor was a devoted mother to her son, Javier, who preceded her in death in 2013; with the passing years, her treasured family grew to include a grandson, Javier, and several great-grandchildren; and</w:t>
      </w:r>
    </w:p>
    <w:p w:rsidR="003F3435" w:rsidRDefault="0032493E">
      <w:pPr>
        <w:spacing w:line="480" w:lineRule="auto"/>
        <w:ind w:firstLine="720"/>
        <w:jc w:val="both"/>
      </w:pPr>
      <w:r>
        <w:t xml:space="preserve">WHEREAS, Although she is deeply missed, Zenaida Montemayor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Zenaida Montemayor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Zenaida Montemayor.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