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number of talented individuals have ably served their fellow Texans through their service in the office of State Representative Julie Johnson during the 87th Legislative Session; and</w:t>
      </w:r>
    </w:p>
    <w:p w:rsidR="003F3435" w:rsidRDefault="0032493E">
      <w:pPr>
        <w:spacing w:line="480" w:lineRule="auto"/>
        <w:ind w:firstLine="720"/>
        <w:jc w:val="both"/>
      </w:pPr>
      <w:r>
        <w:t xml:space="preserve">WHEREAS, Since joining the staff, each member of this exceptional team has worked diligently in behalf of the constituents of House District 115; during the session, they have supported Representative Johnson in her role on the House Appropriations and Judiciary &amp; Civil Jurisprudence Committees, and they have assisted with legislation related to affordable health care, consumer protections, victim rights, senior safety, special education access, and LGBTQ rights; and</w:t>
      </w:r>
    </w:p>
    <w:p w:rsidR="003F3435" w:rsidRDefault="0032493E">
      <w:pPr>
        <w:spacing w:line="480" w:lineRule="auto"/>
        <w:ind w:firstLine="720"/>
        <w:jc w:val="both"/>
      </w:pPr>
      <w:r>
        <w:t xml:space="preserve">WHEREAS, The members of this notable group include chief of staff Amanda Foster and legislative director Sara Barge; the office has further benefited from the efforts of legislative aides Fawaz Anwar, Corinna Archer Kinsman, Kimberly Foo, Catherine Mouer, and Alexandra Epstein; and</w:t>
      </w:r>
    </w:p>
    <w:p w:rsidR="003F3435" w:rsidRDefault="0032493E">
      <w:pPr>
        <w:spacing w:line="480" w:lineRule="auto"/>
        <w:ind w:firstLine="720"/>
        <w:jc w:val="both"/>
      </w:pPr>
      <w:r>
        <w:t xml:space="preserve">WHEREAS, These outstanding Texans have performed their duties with great skill and dedication,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87th Texas Legislature hereby commend the staff members who have served in the office of State Representative Julie Johnson and extend to them sincere best wishes for continued success in all their endeavors; and, be it further</w:t>
      </w:r>
    </w:p>
    <w:p w:rsidR="003F3435" w:rsidRDefault="0032493E">
      <w:pPr>
        <w:spacing w:line="480" w:lineRule="auto"/>
        <w:ind w:firstLine="720"/>
        <w:jc w:val="both"/>
      </w:pPr>
      <w:r>
        <w:t xml:space="preserve">RESOLVED, That official copies of this resolution be prepared for Ms.</w:t>
      </w:r>
      <w:r xml:space="preserve">
        <w:t> </w:t>
      </w:r>
      <w:r>
        <w:t xml:space="preserve">Foster, Ms.</w:t>
      </w:r>
      <w:r xml:space="preserve">
        <w:t> </w:t>
      </w:r>
      <w:r>
        <w:t xml:space="preserve">Barge, Mr.</w:t>
      </w:r>
      <w:r xml:space="preserve">
        <w:t> </w:t>
      </w:r>
      <w:r>
        <w:t xml:space="preserve">Anwar, Ms.</w:t>
      </w:r>
      <w:r xml:space="preserve">
        <w:t> </w:t>
      </w:r>
      <w:r>
        <w:t xml:space="preserve">Archer Kinsman, Ms.</w:t>
      </w:r>
      <w:r xml:space="preserve">
        <w:t> </w:t>
      </w:r>
      <w:r>
        <w:t xml:space="preserve">Foo, Ms.</w:t>
      </w:r>
      <w:r xml:space="preserve">
        <w:t> </w:t>
      </w:r>
      <w:r>
        <w:t xml:space="preserve">Mouer, and Ms.</w:t>
      </w:r>
      <w:r xml:space="preserve">
        <w:t> </w:t>
      </w:r>
      <w:r>
        <w:t xml:space="preserve">Epstein as an expression of high regard by the Texas House of Representatives.</w:t>
      </w:r>
    </w:p>
    <w:p w:rsidR="003F3435" w:rsidRDefault="0032493E">
      <w:pPr>
        <w:jc w:val="both"/>
      </w:pPr>
    </w:p>
    <w:p w:rsidR="003F3435" w:rsidRDefault="0032493E">
      <w:pPr>
        <w:jc w:val="right"/>
      </w:pPr>
      <w:r>
        <w:t xml:space="preserve">Johnson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