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87R29934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Jaime Garcia of San Diego, Texas, passed away on July 16, 2020, at the age of 98, leaving his loved ones with a wealth of memories to cherish; and</w:t>
      </w:r>
    </w:p>
    <w:p w:rsidR="003F3435" w:rsidRDefault="0032493E">
      <w:pPr>
        <w:spacing w:line="480" w:lineRule="auto"/>
        <w:ind w:firstLine="720"/>
        <w:jc w:val="both"/>
      </w:pPr>
      <w:r>
        <w:t xml:space="preserve">WHEREAS, Born at the Esperanza Ranch in Duval County, Jaime Garcia was the son of Paulina and Clemente Garcia; he lived much of his life in San Diego and grew up with the companionship of five brothers, Luis, Carlos, Edmundo, Eduardo, and Cesar, and five sisters, Aurora, Maria, Esperanza, Natividad, and Pajita; and</w:t>
      </w:r>
    </w:p>
    <w:p w:rsidR="003F3435" w:rsidRDefault="0032493E">
      <w:pPr>
        <w:spacing w:line="480" w:lineRule="auto"/>
        <w:ind w:firstLine="720"/>
        <w:jc w:val="both"/>
      </w:pPr>
      <w:r>
        <w:t xml:space="preserve">WHEREAS, While a student at San Diego High School, Mr.</w:t>
      </w:r>
      <w:r xml:space="preserve">
        <w:t> </w:t>
      </w:r>
      <w:r>
        <w:t xml:space="preserve">Garcia met his future wife, Berta; the couple shared a rewarding marriage that spanned nearly 72 years, and they became the parents of four children, Carmela, Celina, Martin, and Carola, who preceded her father in death; Mr.</w:t>
      </w:r>
      <w:r xml:space="preserve">
        <w:t> </w:t>
      </w:r>
      <w:r>
        <w:t xml:space="preserve">Garcia also experienced the joy of welcoming into his family four grandchildren, Amber, Iris, Aaron, and Alyssa, and two great-grandchildren, Lauren and Brandon, along with many nieces and nephews whom he loved dearly; and</w:t>
      </w:r>
    </w:p>
    <w:p w:rsidR="003F3435" w:rsidRDefault="0032493E">
      <w:pPr>
        <w:spacing w:line="480" w:lineRule="auto"/>
        <w:ind w:firstLine="720"/>
        <w:jc w:val="both"/>
      </w:pPr>
      <w:r>
        <w:t xml:space="preserve">WHEREAS, For 80 years, Mr.</w:t>
      </w:r>
      <w:r xml:space="preserve">
        <w:t> </w:t>
      </w:r>
      <w:r>
        <w:t xml:space="preserve">Garcia tended to the land that he inherited from his parents; he was passionate about ranching and agriculture, and he put his expertise to use during a 12-year career with the USDA; he also served on the board of the Duval County Appraisal District, and he helped administer state and federal programs for the City of San Diego and Duval County; a man of strong faith, he was an active parishioner of St.</w:t>
      </w:r>
      <w:r xml:space="preserve">
        <w:t> </w:t>
      </w:r>
      <w:r>
        <w:t xml:space="preserve">Francis de Paula Catholic Church and a lifelong member of the Knights of Columbus and the Mutualistas; and</w:t>
      </w:r>
    </w:p>
    <w:p w:rsidR="003F3435" w:rsidRDefault="0032493E">
      <w:pPr>
        <w:spacing w:line="480" w:lineRule="auto"/>
        <w:ind w:firstLine="720"/>
        <w:jc w:val="both"/>
      </w:pPr>
      <w:r>
        <w:t xml:space="preserve">WHEREAS, Deeply dedicated to his family, his faith, and his community, Jaime Garcia will long be remembered with admiration and affection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Jaime Garcia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Jaime Garcia.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