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Cooke County lost a dedicated public servant with the death of former county sheriff John S. Aston of Gainesville on May 19, 2021, at the age of 82; and</w:t>
      </w:r>
    </w:p>
    <w:p w:rsidR="003F3435" w:rsidRDefault="0032493E">
      <w:pPr>
        <w:spacing w:line="480" w:lineRule="auto"/>
        <w:ind w:firstLine="720"/>
        <w:jc w:val="both"/>
      </w:pPr>
      <w:r>
        <w:t xml:space="preserve">WHEREAS, John Aston was born in Reliance, Virginia, on May 26, 1938, to Elizabeth and Verna Aston, and he moved to Texas in 1957; he was joined in marriage to Phyllis Holley-Aston in 1960, and the couple shared a loving union until her death in 2005; he was the proud father of two sons, Jeff and Keith, and later in life he was blessed with six grandchildren and six great-grandchildren; and</w:t>
      </w:r>
    </w:p>
    <w:p w:rsidR="003F3435" w:rsidRDefault="0032493E">
      <w:pPr>
        <w:spacing w:line="480" w:lineRule="auto"/>
        <w:ind w:firstLine="720"/>
        <w:jc w:val="both"/>
      </w:pPr>
      <w:r>
        <w:t xml:space="preserve">WHEREAS, Mr.</w:t>
      </w:r>
      <w:r xml:space="preserve">
        <w:t> </w:t>
      </w:r>
      <w:r>
        <w:t xml:space="preserve">Aston began his long career in public service by working for the engineering department of the Texas Highway Department from 1960 until 1968, when he moved into law enforcement; from 1968 to 1993, he served with the Cooke County Sheriff's Office, including nine years as sheriff from 1983 to 1992; he went on to work in the Denton County Sheriff's Office as a sergeant until his retirement in 2005; and</w:t>
      </w:r>
    </w:p>
    <w:p w:rsidR="003F3435" w:rsidRDefault="0032493E">
      <w:pPr>
        <w:spacing w:line="480" w:lineRule="auto"/>
        <w:ind w:firstLine="720"/>
        <w:jc w:val="both"/>
      </w:pPr>
      <w:r>
        <w:t xml:space="preserve">WHEREAS, A devoted family man and a respected peace officer, John Aston lived a life made rich through meaningful service, and he will be deeply missed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John S. Aston and extend heartfelt sympathy to the members of his family: to his sons, Jeff Aston and Keith Aston and his wife, Janine; to his grandchildren, Jennifer Johnston and her husband, Jason, Jessica McCann and her husband, Eric, Cameron Aston and his wife, Lauren, Lauren Singer and her husband, Adam, Katie Davis and her husband, Ben, and Dillon Aston and his fiancée, Taylor Dudenhoeffer; to his great-grandchildren, Madalynn, Presleigh, Laityn, Landon, Maverick, and Mason; to his brother, Mike Aston; to his in-laws, Dwight and Hellen Holley; to his aunt and uncle, Peggy and Bill Aston; to his late-life companion, Linda Call;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Aston.</w:t>
      </w:r>
    </w:p>
    <w:p w:rsidR="003F3435" w:rsidRDefault="0032493E">
      <w:pPr>
        <w:jc w:val="both"/>
      </w:pPr>
    </w:p>
    <w:p w:rsidR="003F3435" w:rsidRDefault="0032493E">
      <w:pPr>
        <w:jc w:val="right"/>
      </w:pPr>
      <w:r>
        <w:t xml:space="preserve">Spiller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