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87R3485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court of appeals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make a statewide reapportionment of the court of appeals districts into which this state is divided under Section 6, Article V,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22.201(f), (g), and (m), Government Code, are amended to read as follows:</w:t>
      </w:r>
    </w:p>
    <w:p w:rsidR="003F3435" w:rsidRDefault="0032493E">
      <w:pPr>
        <w:spacing w:line="480" w:lineRule="auto"/>
        <w:ind w:firstLine="720"/>
        <w:jc w:val="both"/>
      </w:pPr>
      <w:r>
        <w:t xml:space="preserve">(f)</w:t>
      </w:r>
      <w:r xml:space="preserve">
        <w:t> </w:t>
      </w:r>
      <w:r xml:space="preserve">
        <w:t> </w:t>
      </w:r>
      <w:r>
        <w:t xml:space="preserve">The Fifth Court of Appeals District is composed of the counties of Collin, Dallas, Grayson, [</w:t>
      </w:r>
      <w:r>
        <w:rPr>
          <w:strike/>
        </w:rPr>
        <w:t xml:space="preserve">Hunt,</w:t>
      </w:r>
      <w:r>
        <w:t xml:space="preserve">] Kaufman, and Rockwall.</w:t>
      </w:r>
    </w:p>
    <w:p w:rsidR="003F3435" w:rsidRDefault="0032493E">
      <w:pPr>
        <w:spacing w:line="480" w:lineRule="auto"/>
        <w:ind w:firstLine="720"/>
        <w:jc w:val="both"/>
      </w:pPr>
      <w:r>
        <w:t xml:space="preserve">(g)</w:t>
      </w:r>
      <w:r xml:space="preserve">
        <w:t> </w:t>
      </w:r>
      <w:r xml:space="preserve">
        <w:t> </w:t>
      </w:r>
      <w:r>
        <w:t xml:space="preserve">The Sixth Court of Appeals District is composed of the counties of Bowie, Camp, Cass, Delta, Fannin, Franklin, [</w:t>
      </w:r>
      <w:r>
        <w:rPr>
          <w:strike/>
        </w:rPr>
        <w:t xml:space="preserve">Gregg,</w:t>
      </w:r>
      <w:r>
        <w:t xml:space="preserve">] Harrison, Hopkins, Hunt, Lamar, Marion, Morris, Panola, Red River, [</w:t>
      </w:r>
      <w:r>
        <w:rPr>
          <w:strike/>
        </w:rPr>
        <w:t xml:space="preserve">Rusk,</w:t>
      </w:r>
      <w:r>
        <w:t xml:space="preserve">] Titus, Upshur, and Wood.</w:t>
      </w:r>
    </w:p>
    <w:p w:rsidR="003F3435" w:rsidRDefault="0032493E">
      <w:pPr>
        <w:spacing w:line="480" w:lineRule="auto"/>
        <w:ind w:firstLine="720"/>
        <w:jc w:val="both"/>
      </w:pPr>
      <w:r>
        <w:t xml:space="preserve">(m)</w:t>
      </w:r>
      <w:r xml:space="preserve">
        <w:t> </w:t>
      </w:r>
      <w:r xml:space="preserve">
        <w:t> </w:t>
      </w:r>
      <w:r>
        <w:t xml:space="preserve">The Twelfth Court of Appeals District is composed of the counties of Anderson, Angelina, Cherokee, Gregg, Henderson, Houston, Nacogdoches, Rains, Rusk, Sabine, San Augustine, Shelby, Smith, Trinity, </w:t>
      </w:r>
      <w:r>
        <w:rPr>
          <w:u w:val="single"/>
        </w:rPr>
        <w:t xml:space="preserve">and</w:t>
      </w:r>
      <w:r>
        <w:t xml:space="preserve"> [</w:t>
      </w:r>
      <w:r>
        <w:rPr>
          <w:strike/>
        </w:rPr>
        <w:t xml:space="preserve">Upshur,</w:t>
      </w:r>
      <w:r>
        <w:t xml:space="preserve">] Van Zandt[</w:t>
      </w:r>
      <w:r>
        <w:rPr>
          <w:strike/>
        </w:rPr>
        <w:t xml:space="preserve">, and Wood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Cases and other matters pending before a court of appeals from a county that is transferred by this Act to another court of appeals may be transferred as necessary to carry out the purpose of this Act and ensure the efficient administration of justice.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