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9,</w:t>
      </w:r>
      <w:r xml:space="preserve">
        <w:t> </w:t>
      </w:r>
      <w:r>
        <w:t xml:space="preserve">2021, reported favorably by the following vote:</w:t>
      </w:r>
      <w:r>
        <w:t xml:space="preserve"> </w:t>
      </w:r>
      <w:r>
        <w:t xml:space="preserve"> </w:t>
      </w:r>
      <w:r>
        <w:t xml:space="preserve">Yeas 7,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carrying and storing a handgun or handgun ammunition by a hotel guest.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2155, Occupations Code, is amended to read as follows:</w:t>
      </w:r>
    </w:p>
    <w:p w:rsidR="003F3435" w:rsidRDefault="0032493E">
      <w:pPr>
        <w:spacing w:line="480" w:lineRule="auto"/>
        <w:jc w:val="center"/>
      </w:pPr>
      <w:r>
        <w:t xml:space="preserve">SUBCHAPTER C.  FIREARMS POLICY [</w:t>
      </w:r>
      <w:r>
        <w:rPr>
          <w:strike/>
        </w:rPr>
        <w:t xml:space="preserve">NOTICE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2155.101, Occupations Code, is amended to read as follows:</w:t>
      </w:r>
    </w:p>
    <w:p w:rsidR="003F3435" w:rsidRDefault="0032493E">
      <w:pPr>
        <w:spacing w:line="480" w:lineRule="auto"/>
        <w:ind w:firstLine="720"/>
        <w:jc w:val="both"/>
      </w:pPr>
      <w:r>
        <w:t xml:space="preserve">Sec.</w:t>
      </w:r>
      <w:r xml:space="preserve">
        <w:t> </w:t>
      </w:r>
      <w:r>
        <w:t xml:space="preserve">2155.101.</w:t>
      </w:r>
      <w:r xml:space="preserve">
        <w:t> </w:t>
      </w:r>
      <w:r xml:space="preserve">
        <w:t> </w:t>
      </w:r>
      <w:r>
        <w:t xml:space="preserve">DEFINITION. </w:t>
      </w:r>
      <w:r>
        <w:t xml:space="preserve"> </w:t>
      </w:r>
      <w:r>
        <w:t xml:space="preserve">In this subchapter, "hotel" </w:t>
      </w:r>
      <w:r>
        <w:rPr>
          <w:u w:val="single"/>
        </w:rPr>
        <w:t xml:space="preserve">means a hotel, motel, inn, or similar business entity that offers more than 10 rooms to the public for temporary lodging for a fee</w:t>
      </w:r>
      <w:r>
        <w:t xml:space="preserve"> [</w:t>
      </w:r>
      <w:r>
        <w:rPr>
          <w:strike/>
        </w:rPr>
        <w:t xml:space="preserve">has the meaning assigned by Section 156.001,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2155, Occupations Code, is amended by adding Section 2155.1025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2155.1025.</w:t>
      </w:r>
      <w:r>
        <w:rPr>
          <w:u w:val="single"/>
        </w:rPr>
        <w:t xml:space="preserve"> </w:t>
      </w:r>
      <w:r>
        <w:rPr>
          <w:u w:val="single"/>
        </w:rPr>
        <w:t xml:space="preserve"> </w:t>
      </w:r>
      <w:r>
        <w:rPr>
          <w:u w:val="single"/>
        </w:rPr>
        <w:t xml:space="preserve">APPLICABILITY OF FIREARMS POLICY TO HANDGUNS.  (a) </w:t>
      </w:r>
      <w:r>
        <w:rPr>
          <w:u w:val="single"/>
        </w:rPr>
        <w:t xml:space="preserve"> </w:t>
      </w:r>
      <w:r>
        <w:rPr>
          <w:u w:val="single"/>
        </w:rPr>
        <w:t xml:space="preserve">Unless possession of a handgun or handgun ammunition on hotel property is prohibited by state or federal law, a hotel may not adopt a firearms policy described by Section 2155.102 prohibiting a hotel guest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or storing a handgun or handgun ammunition in the guest's hotel room;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handgun or handgun ammunition directly en route to or from the hotel or the guest's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carrying a handgun or handgun ammunition directly en route to or from the guest's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carrying or storing a handgun or handgun ammunition in the guest's vehicle located on the hotel property, including a vehicle in a parking area provided for hotel guests.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hotel may adopt a firearms policy requiring a hotel guest carrying a handgun or handgun ammunition in a common area on the hotel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handgun in a concealed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 handgun ammunition in a case or bag.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 Penal Code, is amended by adding Subsection (f-4) to read as follows:</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occurred on hotel property, and the basis on which entry on that property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guest of a hotel, as defined by Section 2155.101,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or handgun ammunition in the actor's hotel room;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or handgun ammunition directly en route to or from the hotel or the actor's hotel 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or handgun ammunition directly en route to or from the actor's vehicle located on the hotel property, including a vehicle in a parking area provided for hotel guests;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or handgun ammunition in the actor's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