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peer support network for certain law enforcement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1701, Occupations Code, is amended by adding Subchapter M-1 to read as follows:</w:t>
      </w:r>
    </w:p>
    <w:p w:rsidR="003F3435" w:rsidRDefault="0032493E">
      <w:pPr>
        <w:spacing w:line="480" w:lineRule="auto"/>
        <w:jc w:val="center"/>
      </w:pPr>
      <w:r>
        <w:rPr>
          <w:u w:val="single"/>
        </w:rPr>
        <w:t xml:space="preserve">SUBCHAPTER M-1.  PEER SUPPORT NETWORK FOR LAW ENFORCEMENT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"Law enforcement officer" means a person identified as a peace officer under Article 2.12(1), (2), (3), or (4),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"Peer" means a person who is a law enforcement officer or retired law enforcement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1701.622.</w:t>
      </w:r>
      <w:r>
        <w:rPr>
          <w:u w:val="single"/>
        </w:rPr>
        <w:t xml:space="preserve"> </w:t>
      </w:r>
      <w:r>
        <w:rPr>
          <w:u w:val="single"/>
        </w:rPr>
        <w:t xml:space="preserve"> </w:t>
      </w:r>
      <w:r>
        <w:rPr>
          <w:u w:val="single"/>
        </w:rPr>
        <w:t xml:space="preserve">GENERAL POWERS AND DUTIES.  (a)  The commission shall develop a peer support network for law enforcement officers.  The network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peer-to-peer support;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for peer service coordinators and peers that includes suicide prevention training;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technical assistance for program development, peer service coordinators, licensed mental health professionals, and peers;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identification, retention, and screening of licensed mental health professionals.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the peer support network for law enforcement officers, the commission shall ensure law enforcement officers have support in both urban and rural jurisdictions.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solicit and ensure that specialized training is provided to persons who are peers and who want to provide peer-to-peer support and other peer-to-peer services under the network.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rules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1701.623.</w:t>
      </w:r>
      <w:r>
        <w:rPr>
          <w:u w:val="single"/>
        </w:rPr>
        <w:t xml:space="preserve"> </w:t>
      </w:r>
      <w:r>
        <w:rPr>
          <w:u w:val="single"/>
        </w:rPr>
        <w:t xml:space="preserve"> </w:t>
      </w:r>
      <w:r>
        <w:rPr>
          <w:u w:val="single"/>
        </w:rPr>
        <w:t xml:space="preserve">CONTRACT WITH INSTITUTION OF HIGHER EDUCATION.  The commission may contract with an institution of higher education that has appropriate expertise in mental health or law enforcement to develop the peer support network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1701.624.</w:t>
      </w:r>
      <w:r>
        <w:rPr>
          <w:u w:val="single"/>
        </w:rPr>
        <w:t xml:space="preserve"> </w:t>
      </w:r>
      <w:r>
        <w:rPr>
          <w:u w:val="single"/>
        </w:rPr>
        <w:t xml:space="preserve"> </w:t>
      </w:r>
      <w:r>
        <w:rPr>
          <w:u w:val="single"/>
        </w:rPr>
        <w:t xml:space="preserve">CONFIDENTIALITY OF PARTICIPANT INFORMATION.  Information relating to a law enforcement officer's participation in peer-to-peer support and other peer-to-peer services under the network is confidential and may not be disclosed under Chapter 552, Government Code,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law enforcement agency that employs a law enforcement officer participant;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state agency or political subdivision in this state that employs a law enforcement officer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1701.625.</w:t>
      </w:r>
      <w:r>
        <w:rPr>
          <w:u w:val="single"/>
        </w:rPr>
        <w:t xml:space="preserve"> </w:t>
      </w:r>
      <w:r>
        <w:rPr>
          <w:u w:val="single"/>
        </w:rPr>
        <w:t xml:space="preserve"> </w:t>
      </w:r>
      <w:r>
        <w:rPr>
          <w:u w:val="single"/>
        </w:rPr>
        <w:t xml:space="preserve">PROTECTIONS RELATED TO LICENSURE.  A law enforcement officer's participation in peer-to-peer support and other peer-to-peer services under the network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the basis for a revocation, suspension, or denial of a license issued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considered in any proceeding related to the officer's licensure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1701.626.</w:t>
      </w:r>
      <w:r>
        <w:rPr>
          <w:u w:val="single"/>
        </w:rPr>
        <w:t xml:space="preserve"> </w:t>
      </w:r>
      <w:r>
        <w:rPr>
          <w:u w:val="single"/>
        </w:rPr>
        <w:t xml:space="preserve"> </w:t>
      </w:r>
      <w:r>
        <w:rPr>
          <w:u w:val="single"/>
        </w:rPr>
        <w:t xml:space="preserve">ANNUAL REPORT.  Not later than December 1 of each year, the commission shall submit a report to the governor and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law enforcement officers who received peer support through the peer support network for law enforcement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peers and peer service coordinators trained;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services provided under this subchapter;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for program improvements.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Texas Commission on Law Enforcement shall develop the peer support network for law enforcement officers, as required under Subchapter M-1, Chapter 1701,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64 passed the Senate on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March 29, 2021, by the following vote:</w:t>
      </w:r>
      <w:r xml:space="preserve">
        <w:t> </w:t>
      </w:r>
      <w:r xml:space="preserve">
        <w:t> </w:t>
      </w:r>
      <w:r>
        <w:t xml:space="preserve">Yeas</w:t>
      </w:r>
      <w:r xml:space="preserve">
        <w:t> </w:t>
      </w:r>
      <w:r>
        <w:t xml:space="preserve">31, Nays</w:t>
      </w:r>
      <w:r xml:space="preserve">
        <w:t> </w:t>
      </w:r>
      <w:r>
        <w:t xml:space="preserve">0;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27, 2021, Senate refused to concur in House amendments and requested appointment of Conference Committee; May 28, 2021, House granted request of the Senate; May 29, 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64 passed the House, with amendments, on May 25, 2021, by the following vote:</w:t>
      </w:r>
      <w:r xml:space="preserve">
        <w:t> </w:t>
      </w:r>
      <w:r xml:space="preserve">
        <w:t> </w:t>
      </w:r>
      <w:r>
        <w:t xml:space="preserve">Yeas</w:t>
      </w:r>
      <w:r xml:space="preserve">
        <w:t> </w:t>
      </w:r>
      <w:r>
        <w:t xml:space="preserve">140, Nays</w:t>
      </w:r>
      <w:r xml:space="preserve">
        <w:t> </w:t>
      </w:r>
      <w:r>
        <w:t xml:space="preserve">0, two present not voting; May 28, 2021, House granted request of the Senate for appointment of Conference Committee;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29, 2021, House adopted Conference Committee Report by the following vote:</w:t>
      </w:r>
      <w:r xml:space="preserve">
        <w:t> </w:t>
      </w:r>
      <w:r xml:space="preserve">
        <w:t> </w:t>
      </w:r>
      <w:r>
        <w:t xml:space="preserve">Yeas</w:t>
      </w:r>
      <w:r xml:space="preserve">
        <w:t> </w:t>
      </w:r>
      <w:r>
        <w:t xml:space="preserve">137,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