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87R1022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timely processing of certain requests relating to the employment of a person released on parole or to mandatory supervision.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508, Government Code, is amended by adding Section 508.1145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508.1145.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PROCESSING OF REQUEST RELATING TO RELEASEE EMPLOYMENT.  To the extent practicable, a parole officer shall complete the processing of a request relating to a releasee's employment, including all necessary paperwork, not later than the third business day after the date the officer receives the request.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