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supplemental information required for inclusion with a written statement of an individualized education program developed for certain public school students who received special education services during the 2019-2020 or 2020-2021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COVID-19 Special Education Recovery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29.0052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INDIVIDUALIZED EDUCATION PROGRAM SUPPLEMENT.  (a)  Except as provided by Subsection (b), for each child who was enrolled in a school district's special education program under this subchapter during the 2019-2020 school year or the 2020-2021 school year, the district shall prepare a supplement to be included with the written statement of the individualized education program developed for the child under Section 29.005(b).  The supplement must include information indicating: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whether the written report of the child's full individual and initial evaluation under Section 29.004 was completed during the 2019-2020 school year or the 2020-2021 school year and, if so, whether the report was completed by the date required under that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whether the child's initial individualized education program was developed under Section 29.005(b) during the 2019-2020 school year or the 2020-2021 school year and, if so, whether the program was developed by the date required under 34 C.F.R. Section 300.323(c)(1);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provision of special services to the child under an individualized education program during the 2019-2020 school year or the 2020-2021 school year was interrupted, reduced, delayed, suspended, or discontinued;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compensatory educational services are appropriate for the child based on the information under Subdivisions (1)-(3) or any other factors.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child if during the 2020-2021 school year the written statement of the child's individualized education program documents the information described under Subsections (a)(1)-(4).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29.005(f) and Section 29.0051 do not apply to a supplement prepared for inclusion with a written statement of an individualized education program, as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May 1, 2022, a school district subject to Section 29.0052, Education Code, as added by this Act, shall complete each required supplement to a written statement of an individualized education program, as provided by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