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Menéndez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104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state contribution to the Teacher Retirement System of Texas.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825.404(a),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Except as provided by Subsection (a-1), during each fiscal year, the state shall contribute to the retirement system an amount equal to at least </w:t>
      </w:r>
      <w:r>
        <w:rPr>
          <w:u w:val="single"/>
        </w:rPr>
        <w:t xml:space="preserve">seven</w:t>
      </w:r>
      <w:r>
        <w:t xml:space="preserve"> [</w:t>
      </w:r>
      <w:r>
        <w:rPr>
          <w:strike/>
        </w:rPr>
        <w:t xml:space="preserve">six</w:t>
      </w:r>
      <w:r>
        <w:t xml:space="preserve">] and not more than 10 percent of the aggregate annual compensation of all members of the retirement system during that fiscal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104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