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87R2153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209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certain required nondisclosure and arbitration agreements.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21, Labor Code, is amended by adding Section 21.0605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21.0605.</w:t>
      </w:r>
      <w:r>
        <w:rPr>
          <w:u w:val="single"/>
        </w:rPr>
        <w:t xml:space="preserve"> </w:t>
      </w:r>
      <w:r>
        <w:rPr>
          <w:u w:val="single"/>
        </w:rPr>
        <w:t xml:space="preserve"> </w:t>
      </w:r>
      <w:r>
        <w:rPr>
          <w:u w:val="single"/>
        </w:rPr>
        <w:t xml:space="preserve">REQUIRING NONDISCLOSURE OR ARBITRATION AGREEMENT.  An employer commits an unlawful employment practice if the employer fails or refuses to hire, discharges, harasses, or in any other manner discriminates against an individual in connection with compensation, terms, conditions, or privileges of employment because the individual refuses to sign an agreement prohibited under Chapter 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A, Title 2, Labor Code, is amended by adding Chapter 25 to read as follows:</w:t>
      </w:r>
    </w:p>
    <w:p w:rsidR="003F3435" w:rsidRDefault="0032493E">
      <w:pPr>
        <w:spacing w:line="480" w:lineRule="auto"/>
        <w:jc w:val="center"/>
      </w:pPr>
      <w:r>
        <w:rPr>
          <w:u w:val="single"/>
        </w:rPr>
        <w:t xml:space="preserve">CHAPTER 25.  CERTAIN NONDISCLOSURE AND ARBITRATION AGREEMENTS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25.001.</w:t>
      </w:r>
      <w:r>
        <w:rPr>
          <w:u w:val="single"/>
        </w:rPr>
        <w:t xml:space="preserve"> </w:t>
      </w:r>
      <w:r>
        <w:rPr>
          <w:u w:val="single"/>
        </w:rPr>
        <w:t xml:space="preserve"> </w:t>
      </w:r>
      <w:r>
        <w:rPr>
          <w:u w:val="single"/>
        </w:rPr>
        <w:t xml:space="preserve">DEFINITIONS.  For the purposes of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"Sexual assault" means conduct described by Section 22.011 or 22.021,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harassment" means an unwelcome sexual advance, a request for a sexual favor, or any other verbal or physical conduct of a sexual nature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submission to the advance, request, or conduct is made a term or condition of an individual's employment, either explicitly or implicitly;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submission to or rejection of the advance, request, or conduct by an individual is used as the basis for an employment decision;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advance, request, or conduct has the purpose or effect of unreasonably interfering with an individual's work performance;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advance, request, or conduct has the purpose or effect of creating an intimidating, hostile, or offensive working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25.002.</w:t>
      </w:r>
      <w:r>
        <w:rPr>
          <w:u w:val="single"/>
        </w:rPr>
        <w:t xml:space="preserve"> </w:t>
      </w:r>
      <w:r>
        <w:rPr>
          <w:u w:val="single"/>
        </w:rPr>
        <w:t xml:space="preserve"> </w:t>
      </w:r>
      <w:r>
        <w:rPr>
          <w:u w:val="single"/>
        </w:rPr>
        <w:t xml:space="preserve">CERTAIN AGREEMENTS PROHIBITING REPORTING OF SEXUAL ASSAULT OR SEXUAL HARASSMENT VOID AND UNENFORCEABLE.  A nondisclosure or confidentiality agreement or other agreement between an employer and an employee is void and unenforceable as against the public policy of this state to the extent the agreement prohibits the employee from notifying, or limits the employee's ability to notify, a local or state law enforcement agency or any state or federal regulatory agency of sexual assault or sexual harassment committed: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an employee of the employer;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employee's place of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25.003.</w:t>
      </w:r>
      <w:r>
        <w:rPr>
          <w:u w:val="single"/>
        </w:rPr>
        <w:t xml:space="preserve"> </w:t>
      </w:r>
      <w:r>
        <w:rPr>
          <w:u w:val="single"/>
        </w:rPr>
        <w:t xml:space="preserve"> </w:t>
      </w:r>
      <w:r>
        <w:rPr>
          <w:u w:val="single"/>
        </w:rPr>
        <w:t xml:space="preserve">MANDATORY ARBITRATION AGREEMENT COVERING DISPUTE INVOLVING ALLEGATION OF SEXUAL ASSAULT OR SEXUAL HARASSMENT VOID AND UNENFORCEABLE.  A mandatory arbitration agreement between an employer and an employee is void and unenforceable as against the public policy of this state to the extent the agreement imposes mandatory arbitration of a dispute involving an allegation of sexual assault or sexual harassment.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 in law made by this Act by the enactment of Section 21.0605, Labor Code, applies only to an unlawful employment practice that occurs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 in law made by this Act by the enactment of Chapter 25, Labor Code, applies to an agreement entered into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