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application of the open meetings law to the board of directors of certain tax reinvestment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551.001(3),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"Governmental body"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board, commission, department, committee, or agency within the executive or legislative branch of state government that is directed by one or more elected or appointed members;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commissioners court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 governing body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deliberative body that has rulemaking or quasi-judicial power and that is classified as a department, agency, or political subdivision of a county or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district board of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county board of school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county board of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governing board of a special district created by law;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local workforce development board created under Section 2308.253;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nonprofit corporation that is eligible to receive funds under the federal community services block grant program and that is authorized by this state to serve a geographic area of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a nonprofit corporation organized under Chapter 67, Water Code, that provides a water supply or wastewater service, or both, and is exempt from ad valorem taxation under Section 11.30, Tax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a joint board created under Section 22.074, Transportation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 of directors of a reinvestment zone created under Chapter 311, Tax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244 passed the Senate on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244 passed the House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5,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