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87R1147 KKR-D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276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notice of an infectious disease occurring in an animal shelter and the quarantine of certain infectious animals at the shelter.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823.003(c),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animal shelter may not confine healthy animals with sick, injured, or diseased animals. </w:t>
      </w:r>
      <w:r>
        <w:t xml:space="preserve"> </w:t>
      </w:r>
      <w:r>
        <w:rPr>
          <w:u w:val="single"/>
        </w:rPr>
        <w:t xml:space="preserve">An animal shelter shall quarantine an animal with an infectious disease until the animal is no longer infectious.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823, Health and Safety Code, is amended by adding Section 823.004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823.004.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NOTICE OF ANIMALS WITH INFECTIOUS DISEASES.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An animal shelter shall provide oral or written notice to a person who leaves an animal with the shelter to receive veterinary care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animal at the shelter with an infectious disease at the time the person's animal is brought to or picked up from the shelter;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animal at the shelter diagnosed with an infectious disease during the time the person's animal is under the care of the shelter.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animal shelter shall provide the notice required under Subsection (a)(2) at the time the shelter learns that an animal has been diagnosed with an infectious disease.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276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