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87R1550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291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posting of certain project information at a commercial building construction 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C, Title 5, Business &amp; Commerce Code, is amended by adding Chapter 116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116.  COMMERCIAL BUILDING CONSTRUCTION PROJECTS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116.0001.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POSTING OF CERTAIN INFORMATION AT COMMERCIAL BUILDING CONSTRUCTION SITE REQUIRED.  As soon as practicable after beginning construction of a commercial building project located in this state, the developer of the project shall visibly post the following information at the entrance to the construction site: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and contact information of the developer;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brief description of the project.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