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87R284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West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342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polling place locations on the campuses of certain institutions of higher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43, Election Code, is amended by adding Section 43.008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43.008.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CAMPUS POLLING PLACE.  (a)  The commissioners court of a county shall designate as a polling place a location on the main campus of a general academic teaching institution as defined by Section 51.821, Education Code, located within the county if at least 8,000 students are enrolled in the institution.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Voting by personal appearance must be conducted at a polling place location designated under this section during the same hours as voting is conducted at the main early voting polling place and on election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