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87R3626 SGM-D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a ballot to a voter voting early by mail on the ground of absence from the county of residence.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 </w:t>
      </w:r>
      <w:r>
        <w:rPr>
          <w:u w:val="single"/>
        </w:rPr>
        <w:t xml:space="preserve">or an e-mail address for the applicant to which the ballot is sent by electronic transmission</w:t>
      </w:r>
      <w:r>
        <w:t xml:space="preserve">;</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indicate the date on or after which the applicant can receive mail at the address outside the county;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indicate that the applicant wishes to receive the balloting materials by electronic transmission and provide an e-mail address;</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86.0031, the</w:t>
      </w:r>
      <w:r>
        <w:t xml:space="preserve"> [</w:t>
      </w:r>
      <w:r>
        <w:rPr>
          <w:strike/>
        </w:rPr>
        <w:t xml:space="preserve">The</w:t>
      </w:r>
      <w:r>
        <w:t xml:space="preserve">] balloting materials for voting by mail shall be provided to the voter by mail. A ballot provided by any other method may not be counted.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86, Election Code, is amended by adding Section 86.0031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86.0031.</w:t>
      </w:r>
      <w:r>
        <w:rPr>
          <w:u w:val="single"/>
        </w:rPr>
        <w:t xml:space="preserve"> </w:t>
      </w:r>
      <w:r>
        <w:rPr>
          <w:u w:val="single"/>
        </w:rPr>
        <w:t xml:space="preserve"> </w:t>
      </w:r>
      <w:r>
        <w:rPr>
          <w:u w:val="single"/>
        </w:rPr>
        <w:t xml:space="preserve">ELECTRONIC METHOD OF PROVIDING BALLOT.</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voter voting by mail based on the ground of absence from the county of residence may elect to receive the balloting materials by electronic transmission on the voter's application for an early voting ballot to be voted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Balloting materials to be sent by electronic transmission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ballot instructions, including instructions that inform a voter that the ballot must be returned by mail to be counted;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instructions prescribed by the secretary of state on how to create a ballot envelope and carrier envelope or signature sheet for the ballot;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certified write-in candidates,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balloting materials may be provided by e-mail to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portable document format or similar file type or through a scanned format;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other method of electronic transmission authorized by the secretary of state in writing.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e-mail address used under this section to request balloting materials is confidential and does not constitute public information for purposes of Chapter 552, Government Code.  An early voting clerk shall ensure that a voter's e-mail address provided under this section is excluded from public disclosure.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86.006, Election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a</w:t>
      </w:r>
      <w:r>
        <w:t xml:space="preserve"> [</w:t>
      </w:r>
      <w:r>
        <w:rPr>
          <w:strike/>
        </w:rPr>
        <w:t xml:space="preserve">A</w:t>
      </w:r>
      <w:r>
        <w:t xml:space="preserve">] marked ballot voted under this chapter must be returned to the early voting clerk in the official carrier envelope. The carrier envelope may be delivered in another envelope and must be transported and delivered only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common or contract carrier; or</w:t>
      </w:r>
    </w:p>
    <w:p w:rsidR="003F3435" w:rsidRDefault="0032493E">
      <w:pPr>
        <w:spacing w:line="480" w:lineRule="auto"/>
        <w:ind w:firstLine="1440"/>
        <w:jc w:val="both"/>
      </w:pPr>
      <w:r>
        <w:t xml:space="preserve">(3)</w:t>
      </w:r>
      <w:r xml:space="preserve">
        <w:t> </w:t>
      </w:r>
      <w:r xml:space="preserve">
        <w:t> </w:t>
      </w:r>
      <w:r>
        <w:t xml:space="preserve">subject to Subsection (a-1), in-person delivery by the voter who voted the ballot.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marked ballot received through electronic transmission as provided by Section 86.0031 shall be returned to the early voting clerk by mail or common or contract carrier through the procedures prescribed by the secretary of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