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464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2021; March</w:t>
      </w:r>
      <w:r xml:space="preserve">
        <w:t> </w:t>
      </w:r>
      <w:r>
        <w:t xml:space="preserve">9,</w:t>
      </w:r>
      <w:r xml:space="preserve">
        <w:t> </w:t>
      </w:r>
      <w:r>
        <w:t xml:space="preserve">2021, read first time and referred to Committee on Health &amp; Human Services; March</w:t>
      </w:r>
      <w:r xml:space="preserve">
        <w:t> </w:t>
      </w:r>
      <w:r>
        <w:t xml:space="preserve">26,</w:t>
      </w:r>
      <w:r xml:space="preserve">
        <w:t> </w:t>
      </w:r>
      <w:r>
        <w:t xml:space="preserve">2021, reported favorably by the following vote:</w:t>
      </w:r>
      <w:r>
        <w:t xml:space="preserve"> </w:t>
      </w:r>
      <w:r>
        <w:t xml:space="preserve"> </w:t>
      </w:r>
      <w:r>
        <w:t xml:space="preserve">Yeas 7, Nays 1; March</w:t>
      </w:r>
      <w:r xml:space="preserve">
        <w:t> </w:t>
      </w:r>
      <w:r>
        <w:t xml:space="preserve">26,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reports on deaths from reportable and other communicable diseases to county health authorities and health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81.045,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provides to a health authority, who serves in that office part-time as described by Section 121.0245, information on a death from a reportable or other communicable disease reported to the department under this section, the department shall also provide the information to the director of the local health department for the county served by the health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121, Health and Safety Code, is amended by adding Section 121.0245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121.0245.</w:t>
      </w:r>
      <w:r>
        <w:rPr>
          <w:u w:val="single"/>
        </w:rPr>
        <w:t xml:space="preserve"> </w:t>
      </w:r>
      <w:r>
        <w:rPr>
          <w:u w:val="single"/>
        </w:rPr>
        <w:t xml:space="preserve"> </w:t>
      </w:r>
      <w:r>
        <w:rPr>
          <w:u w:val="single"/>
        </w:rPr>
        <w:t xml:space="preserve">DUTIES OF PART-TIME HEALTH AUTHORITY.  (a)  If a physician appointed to serve as health authority for a county serves in that office part-time, the physician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with the director of the local health department for the county in the performance of the duties imposed by Section 121.024(c)(3);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department that the physician serves part-time in the office of health authority for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provides information to a physician who serves part-time as health authority for a county, the department shall also provide the information to the director of the local health department for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