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87R3165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wages and employment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Texas Small Business Protection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62.002, Labor Code, is amended by adding Subdivision (8)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"Wages" has the meaning assigned by Section 61.001.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EMPLOYMENT BENEFITS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"Employment benefit" means anything of value that an employee receives from an employer in addition to monetary compensation,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health, disability, retirement, profit-sharing, and death benefits;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accidental death and dismemberment benefits;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paid days off from work for holidays, sick leave, vacation, and personal necessity.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AGAINST MUNICIPALITY OR COUNTY REQUIRING EMPLOYMENT BENEFITS.  A municipality or county may not adopt or enforce an ordinance, order, rule, or regulation that requires an employer in the municipality or county to provide employment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or regulation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