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572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in-person visitation of religious counselors with certain health care facility patients and residents during a public health emergency.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Chapter 260C, Health and Safety Code, as added by this Act, is to protect the religious liberty of each patient or resident of a health care facility and to protect health care facilities from costly lawsuits and administrative complaints based on religious discrimination by allowing patients and residents to receive in-person visitation with a religious counselor, provided that the health care facilities ensure compliance with health and safety requirements.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4, Health and Safety Code, is amended by adding Chapter 260C to read as follows:</w:t>
      </w:r>
    </w:p>
    <w:p w:rsidR="003F3435" w:rsidRDefault="0032493E">
      <w:pPr>
        <w:spacing w:line="480" w:lineRule="auto"/>
        <w:jc w:val="center"/>
      </w:pPr>
      <w:r>
        <w:rPr>
          <w:u w:val="single"/>
        </w:rPr>
        <w:t xml:space="preserve">CHAPTER 260C.  IN-PERSON VISITATION WITH RELIGIOUS COUNSELOR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260C.001.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home and community support services agency licensed under Chapter 142;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hospital licensed under Chapter 241;</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nursing facility licensed under Chapter 242;</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continuing care facility regulated under Chapter 246;</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assisted living facility licensed under Chapter 247;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special care facility licensed under Chapter 248.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health emergency"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 of disaster or local disaster declared under Chapter 418, Government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public health disaster as defined by Section 81.003.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"Religious counselor" means an individual acting substantially in a pastoral or religious capacity to provide spiritual counsel to other individuals.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260C.002.</w:t>
      </w:r>
      <w:r>
        <w:rPr>
          <w:u w:val="single"/>
        </w:rPr>
        <w:t xml:space="preserve"> </w:t>
      </w:r>
      <w:r>
        <w:rPr>
          <w:u w:val="single"/>
        </w:rPr>
        <w:t xml:space="preserve"> </w:t>
      </w:r>
      <w:r>
        <w:rPr>
          <w:u w:val="single"/>
        </w:rPr>
        <w:t xml:space="preserve">IN-PERSON VISITATION WITH RELIGIOUS COUNSELOR. (a) A health care facility may not prohibit a resident or patient of the facility from receiving in-person visitation with a religious counselor during a public health emergency on the request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 or resident;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patient or resident is incapacitated, the patient's or resident's legally authorized representative, including a family member of the patient or resident.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executive commissioner by rule shall develop guidelines to assist health care facilities in establishing in-person religious counselor visitation policies and procedures.  The guidelines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minimum health and safety requirements for in-person visitation with religious counselors;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health care facilities to adopt reasonable time, place, and manner restrictions on in-person visitation with religious counselors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mitigate the spread of a communicable disease;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address the patient's or resident's medical condition;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special consideration to patients and residents who are receiving end-of-life care;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health care facilities to condition in-person visitation with religious counselors on the counselor's compliance with guidelines, policies, and procedures established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facility may prohibit in-person visitation with a religious counselor during a public health emergency if federal law or a federal agency requires the health care facility to prohibit in-person visitation during that period.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by rule shall establish the guidelines required by Section 260C.002,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572 passed the Senate on </w:t>
      </w:r>
      <w:r>
        <w:t xml:space="preserve"> </w:t>
      </w:r>
      <w:r>
        <w:t xml:space="preserve"> </w:t>
      </w:r>
      <w:r>
        <w:t xml:space="preserve"> </w:t>
      </w:r>
      <w:r>
        <w:t xml:space="preserve">April 19, 2021, by the following vote:  Yeas</w:t>
      </w:r>
      <w:r xml:space="preserve">
        <w:t> </w:t>
      </w:r>
      <w:r>
        <w:t xml:space="preserve">31, Nays</w:t>
      </w:r>
      <w:r xml:space="preserve">
        <w:t> </w:t>
      </w:r>
      <w:r>
        <w:t xml:space="preserve">0; and that the Senate concurred in House amendments on May 29,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572 passed the House, with amendments, on May 20, 2021, by the following vote:  Yeas</w:t>
      </w:r>
      <w:r xml:space="preserve">
        <w:t> </w:t>
      </w:r>
      <w:r>
        <w:t xml:space="preserve">146,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