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626</w:t>
      </w:r>
    </w:p>
    <w:p w:rsidR="003F3435" w:rsidRDefault="0032493E">
      <w:pPr>
        <w:ind w:firstLine="720"/>
        <w:jc w:val="both"/>
      </w:pPr>
      <w:r>
        <w:t xml:space="preserve">(Moody)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management trusts, and certain other procedures and proceedings for persons who are incapacitated.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1021.001, Estates Code, is amended to read as follows:</w:t>
      </w:r>
    </w:p>
    <w:p w:rsidR="003F3435" w:rsidRDefault="0032493E">
      <w:pPr>
        <w:spacing w:line="480" w:lineRule="auto"/>
        <w:ind w:firstLine="720"/>
        <w:jc w:val="both"/>
      </w:pPr>
      <w:r>
        <w:t xml:space="preserve">Sec.</w:t>
      </w:r>
      <w:r xml:space="preserve">
        <w:t> </w:t>
      </w:r>
      <w:r>
        <w:t xml:space="preserve">1021.001.</w:t>
      </w:r>
      <w:r xml:space="preserve">
        <w:t> </w:t>
      </w:r>
      <w:r xml:space="preserve">
        <w:t> </w:t>
      </w:r>
      <w:r>
        <w:t xml:space="preserve">MATTERS RELATED TO GUARDIANSHIP PROCEEDING.  (a)  For purposes of this code, in a county in which there is no statutory probate court </w:t>
      </w:r>
      <w:r>
        <w:rPr>
          <w:u w:val="single"/>
        </w:rPr>
        <w:t xml:space="preserve">or county court at law exercising original probate jurisdiction</w:t>
      </w:r>
      <w:r>
        <w:t xml:space="preserve">,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the granting of letters of guardianship;</w:t>
      </w:r>
    </w:p>
    <w:p w:rsidR="003F3435" w:rsidRDefault="0032493E">
      <w:pPr>
        <w:spacing w:line="480" w:lineRule="auto"/>
        <w:ind w:firstLine="1440"/>
        <w:jc w:val="both"/>
      </w:pPr>
      <w:r>
        <w:t xml:space="preserve">(2)</w:t>
      </w:r>
      <w:r xml:space="preserve">
        <w:t> </w:t>
      </w:r>
      <w:r xml:space="preserve">
        <w:t> </w:t>
      </w:r>
      <w:r>
        <w:t xml:space="preserve">the settling of an account of a guardian and all other matters relating to the settlement, partition, or distribution of a ward's estate;</w:t>
      </w:r>
    </w:p>
    <w:p w:rsidR="003F3435" w:rsidRDefault="0032493E">
      <w:pPr>
        <w:spacing w:line="480" w:lineRule="auto"/>
        <w:ind w:firstLine="1440"/>
        <w:jc w:val="both"/>
      </w:pPr>
      <w:r>
        <w:t xml:space="preserve">(3)</w:t>
      </w:r>
      <w:r xml:space="preserve">
        <w:t> </w:t>
      </w:r>
      <w:r xml:space="preserve">
        <w:t> </w:t>
      </w:r>
      <w:r>
        <w:t xml:space="preserve">a claim brought by or against a guardianship estate;</w:t>
      </w:r>
    </w:p>
    <w:p w:rsidR="003F3435" w:rsidRDefault="0032493E">
      <w:pPr>
        <w:spacing w:line="480" w:lineRule="auto"/>
        <w:ind w:firstLine="1440"/>
        <w:jc w:val="both"/>
      </w:pPr>
      <w:r>
        <w:t xml:space="preserve">(4)</w:t>
      </w:r>
      <w:r xml:space="preserve">
        <w:t> </w:t>
      </w:r>
      <w:r xml:space="preserve">
        <w:t> </w:t>
      </w:r>
      <w:r>
        <w:t xml:space="preserve">an action for trial of title to real property that is guardianship estate property, including the enforcement of a lien against the property;</w:t>
      </w:r>
    </w:p>
    <w:p w:rsidR="003F3435" w:rsidRDefault="0032493E">
      <w:pPr>
        <w:spacing w:line="480" w:lineRule="auto"/>
        <w:ind w:firstLine="1440"/>
        <w:jc w:val="both"/>
      </w:pPr>
      <w:r>
        <w:t xml:space="preserve">(5)</w:t>
      </w:r>
      <w:r xml:space="preserve">
        <w:t> </w:t>
      </w:r>
      <w:r xml:space="preserve">
        <w:t> </w:t>
      </w:r>
      <w:r>
        <w:t xml:space="preserve">an action for trial of the right of property that is guardianship estate property;</w:t>
      </w:r>
    </w:p>
    <w:p w:rsidR="003F3435" w:rsidRDefault="0032493E">
      <w:pPr>
        <w:spacing w:line="480" w:lineRule="auto"/>
        <w:ind w:firstLine="1440"/>
        <w:jc w:val="both"/>
      </w:pPr>
      <w:r>
        <w:t xml:space="preserve">(6)</w:t>
      </w:r>
      <w:r xml:space="preserve">
        <w:t> </w:t>
      </w:r>
      <w:r xml:space="preserve">
        <w:t> </w:t>
      </w:r>
      <w:r>
        <w:t xml:space="preserve">after a guardianship of the estate of a ward is required to be settled as provided by Section 1204.001:</w:t>
      </w:r>
    </w:p>
    <w:p w:rsidR="003F3435" w:rsidRDefault="0032493E">
      <w:pPr>
        <w:spacing w:line="480" w:lineRule="auto"/>
        <w:ind w:firstLine="2160"/>
        <w:jc w:val="both"/>
      </w:pPr>
      <w:r>
        <w:t xml:space="preserve">(A)</w:t>
      </w:r>
      <w:r xml:space="preserve">
        <w:t> </w:t>
      </w:r>
      <w:r xml:space="preserve">
        <w:t> </w:t>
      </w:r>
      <w:r>
        <w:t xml:space="preserve">an action brought by or on behalf of the former ward against a former guardian of the ward for alleged misconduct arising from the performance of the person's duties as guardian;</w:t>
      </w:r>
    </w:p>
    <w:p w:rsidR="003F3435" w:rsidRDefault="0032493E">
      <w:pPr>
        <w:spacing w:line="480" w:lineRule="auto"/>
        <w:ind w:firstLine="2160"/>
        <w:jc w:val="both"/>
      </w:pPr>
      <w:r>
        <w:t xml:space="preserve">(B)</w:t>
      </w:r>
      <w:r xml:space="preserve">
        <w:t> </w:t>
      </w:r>
      <w:r xml:space="preserve">
        <w:t> </w:t>
      </w:r>
      <w:r>
        <w:t xml:space="preserve">an action calling on the surety of a guardian or former guardian to perform in place of the guardian or former guardian, which may include the award of a judgment against the guardian or former guardian in favor of the surety;</w:t>
      </w:r>
    </w:p>
    <w:p w:rsidR="003F3435" w:rsidRDefault="0032493E">
      <w:pPr>
        <w:spacing w:line="480" w:lineRule="auto"/>
        <w:ind w:firstLine="2160"/>
        <w:jc w:val="both"/>
      </w:pPr>
      <w:r>
        <w:t xml:space="preserve">(C)</w:t>
      </w:r>
      <w:r xml:space="preserve">
        <w:t> </w:t>
      </w:r>
      <w:r xml:space="preserve">
        <w:t> </w:t>
      </w:r>
      <w:r>
        <w:t xml:space="preserve">an action against a former guardian of the former ward that is brought by a surety that is called on to perform in place of the former guardian;</w:t>
      </w:r>
    </w:p>
    <w:p w:rsidR="003F3435" w:rsidRDefault="0032493E">
      <w:pPr>
        <w:spacing w:line="480" w:lineRule="auto"/>
        <w:ind w:firstLine="2160"/>
        <w:jc w:val="both"/>
      </w:pPr>
      <w:r>
        <w:t xml:space="preserve">(D)</w:t>
      </w:r>
      <w:r xml:space="preserve">
        <w:t> </w:t>
      </w:r>
      <w:r xml:space="preserve">
        <w:t> </w:t>
      </w:r>
      <w:r>
        <w:t xml:space="preserve">a claim for the payment of compensation, expenses, and court costs, and any other matter authorized under Chapter 1155; and</w:t>
      </w:r>
    </w:p>
    <w:p w:rsidR="003F3435" w:rsidRDefault="0032493E">
      <w:pPr>
        <w:spacing w:line="480" w:lineRule="auto"/>
        <w:ind w:firstLine="2160"/>
        <w:jc w:val="both"/>
      </w:pPr>
      <w:r>
        <w:t xml:space="preserve">(E)</w:t>
      </w:r>
      <w:r xml:space="preserve">
        <w:t> </w:t>
      </w:r>
      <w:r xml:space="preserve">
        <w:t> </w:t>
      </w:r>
      <w:r>
        <w:t xml:space="preserve">a matter related to an authorization made or duty performed by a guardian under Chapter 1204; and</w:t>
      </w:r>
    </w:p>
    <w:p w:rsidR="003F3435" w:rsidRDefault="0032493E">
      <w:pPr>
        <w:spacing w:line="480" w:lineRule="auto"/>
        <w:ind w:firstLine="1440"/>
        <w:jc w:val="both"/>
      </w:pPr>
      <w:r>
        <w:t xml:space="preserve">(7)</w:t>
      </w:r>
      <w:r xml:space="preserve">
        <w:t> </w:t>
      </w:r>
      <w:r xml:space="preserve">
        <w:t> </w:t>
      </w:r>
      <w:r>
        <w:t xml:space="preserve">the appointment of a trustee for a trust created under Section 1301.053 or 1301.054, the settling of an account of the trustee, and all other matters relating to the trust.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code, in a county in which there is no statutory probate court, but in which there is a county court at law exercising original probate jurisdiction, a matter related to a guardianship proceeding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matters and actions described in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interpretation and administration of a testamentary trust in which a ward is an income or remainder beneficiary;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interpretation and administration of an inter vivos trust in which a ward is an income or remainder beneficiary.</w:t>
      </w:r>
    </w:p>
    <w:p w:rsidR="003F3435" w:rsidRDefault="0032493E">
      <w:pPr>
        <w:spacing w:line="480" w:lineRule="auto"/>
        <w:ind w:firstLine="720"/>
        <w:jc w:val="both"/>
      </w:pPr>
      <w:r>
        <w:t xml:space="preserve">(b)</w:t>
      </w:r>
      <w:r xml:space="preserve">
        <w:t> </w:t>
      </w:r>
      <w:r xml:space="preserve">
        <w:t> </w:t>
      </w:r>
      <w:r>
        <w:t xml:space="preserve">For purposes of this code, in a county in which there is a statutory probate court,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all matters and actions described in </w:t>
      </w:r>
      <w:r>
        <w:rPr>
          <w:u w:val="single"/>
        </w:rPr>
        <w:t xml:space="preserve">Subsections</w:t>
      </w:r>
      <w:r>
        <w:t xml:space="preserve"> [</w:t>
      </w:r>
      <w:r>
        <w:rPr>
          <w:strike/>
        </w:rPr>
        <w:t xml:space="preserve">Subsection</w:t>
      </w:r>
      <w:r>
        <w:t xml:space="preserve">] (a) </w:t>
      </w:r>
      <w:r>
        <w:rPr>
          <w:u w:val="single"/>
        </w:rPr>
        <w:t xml:space="preserve">and (a-1)</w:t>
      </w:r>
      <w:r>
        <w:t xml:space="preserve">;</w:t>
      </w:r>
    </w:p>
    <w:p w:rsidR="003F3435" w:rsidRDefault="0032493E">
      <w:pPr>
        <w:spacing w:line="480" w:lineRule="auto"/>
        <w:ind w:firstLine="1440"/>
        <w:jc w:val="both"/>
      </w:pPr>
      <w:r>
        <w:t xml:space="preserve">(2)</w:t>
      </w:r>
      <w:r xml:space="preserve">
        <w:t> </w:t>
      </w:r>
      <w:r xml:space="preserve">
        <w:t> </w:t>
      </w:r>
      <w:r>
        <w:t xml:space="preserve">a suit, action, or application filed against or on behalf of a guardianship or a trustee of a trust created under Section 1301.053 or 1301.054; and</w:t>
      </w:r>
    </w:p>
    <w:p w:rsidR="003F3435" w:rsidRDefault="0032493E">
      <w:pPr>
        <w:spacing w:line="480" w:lineRule="auto"/>
        <w:ind w:firstLine="1440"/>
        <w:jc w:val="both"/>
      </w:pPr>
      <w:r>
        <w:t xml:space="preserve">(3)</w:t>
      </w:r>
      <w:r xml:space="preserve">
        <w:t> </w:t>
      </w:r>
      <w:r xml:space="preserve">
        <w:t> </w:t>
      </w:r>
      <w:r>
        <w:t xml:space="preserve">a cause of action in which a guardian in a guardianship pending in the statutory probate court is a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1052.052(b), Estates Code, is amended to read as follows:</w:t>
      </w:r>
    </w:p>
    <w:p w:rsidR="003F3435" w:rsidRDefault="0032493E">
      <w:pPr>
        <w:spacing w:line="480" w:lineRule="auto"/>
        <w:ind w:firstLine="720"/>
        <w:jc w:val="both"/>
      </w:pPr>
      <w:r>
        <w:t xml:space="preserve">(b)</w:t>
      </w:r>
      <w:r xml:space="preserve">
        <w:t> </w:t>
      </w:r>
      <w:r xml:space="preserve">
        <w:t> </w:t>
      </w:r>
      <w:r>
        <w:t xml:space="preserve">Each case file must contain each order, judgment, and proceeding of the court and any other guardianship filing with the court, including each:</w:t>
      </w:r>
    </w:p>
    <w:p w:rsidR="003F3435" w:rsidRDefault="0032493E">
      <w:pPr>
        <w:spacing w:line="480" w:lineRule="auto"/>
        <w:ind w:firstLine="1440"/>
        <w:jc w:val="both"/>
      </w:pPr>
      <w:r>
        <w:t xml:space="preserve">(1)</w:t>
      </w:r>
      <w:r xml:space="preserve">
        <w:t> </w:t>
      </w:r>
      <w:r xml:space="preserve">
        <w:t> </w:t>
      </w:r>
      <w:r>
        <w:t xml:space="preserve">application for the granting of guardianship;</w:t>
      </w:r>
    </w:p>
    <w:p w:rsidR="003F3435" w:rsidRDefault="0032493E">
      <w:pPr>
        <w:spacing w:line="480" w:lineRule="auto"/>
        <w:ind w:firstLine="1440"/>
        <w:jc w:val="both"/>
      </w:pPr>
      <w:r>
        <w:t xml:space="preserve">(2)</w:t>
      </w:r>
      <w:r xml:space="preserve">
        <w:t> </w:t>
      </w:r>
      <w:r xml:space="preserve">
        <w:t> </w:t>
      </w:r>
      <w:r>
        <w:t xml:space="preserve">citation and notice, whether published or posted, including the return on the citation or notice;</w:t>
      </w:r>
    </w:p>
    <w:p w:rsidR="003F3435" w:rsidRDefault="0032493E">
      <w:pPr>
        <w:spacing w:line="480" w:lineRule="auto"/>
        <w:ind w:firstLine="1440"/>
        <w:jc w:val="both"/>
      </w:pPr>
      <w:r>
        <w:t xml:space="preserve">(3)</w:t>
      </w:r>
      <w:r xml:space="preserve">
        <w:t> </w:t>
      </w:r>
      <w:r xml:space="preserve">
        <w:t> </w:t>
      </w:r>
      <w:r>
        <w:t xml:space="preserve">bond and official oath </w:t>
      </w:r>
      <w:r>
        <w:rPr>
          <w:u w:val="single"/>
        </w:rPr>
        <w:t xml:space="preserve">or declaration</w:t>
      </w:r>
      <w:r>
        <w:t xml:space="preserve">;</w:t>
      </w:r>
    </w:p>
    <w:p w:rsidR="003F3435" w:rsidRDefault="0032493E">
      <w:pPr>
        <w:spacing w:line="480" w:lineRule="auto"/>
        <w:ind w:firstLine="1440"/>
        <w:jc w:val="both"/>
      </w:pPr>
      <w:r>
        <w:t xml:space="preserve">(4)</w:t>
      </w:r>
      <w:r xml:space="preserve">
        <w:t> </w:t>
      </w:r>
      <w:r xml:space="preserve">
        <w:t> </w:t>
      </w:r>
      <w:r>
        <w:t xml:space="preserve">inventory, appraisement, and list of claims;</w:t>
      </w:r>
    </w:p>
    <w:p w:rsidR="003F3435" w:rsidRDefault="0032493E">
      <w:pPr>
        <w:spacing w:line="480" w:lineRule="auto"/>
        <w:ind w:firstLine="1440"/>
        <w:jc w:val="both"/>
      </w:pPr>
      <w:r>
        <w:t xml:space="preserve">(5)</w:t>
      </w:r>
      <w:r xml:space="preserve">
        <w:t> </w:t>
      </w:r>
      <w:r xml:space="preserve">
        <w:t> </w:t>
      </w:r>
      <w:r>
        <w:t xml:space="preserve">exhibit and account;</w:t>
      </w:r>
    </w:p>
    <w:p w:rsidR="003F3435" w:rsidRDefault="0032493E">
      <w:pPr>
        <w:spacing w:line="480" w:lineRule="auto"/>
        <w:ind w:firstLine="1440"/>
        <w:jc w:val="both"/>
      </w:pPr>
      <w:r>
        <w:t xml:space="preserve">(6)</w:t>
      </w:r>
      <w:r xml:space="preserve">
        <w:t> </w:t>
      </w:r>
      <w:r xml:space="preserve">
        <w:t> </w:t>
      </w:r>
      <w:r>
        <w:t xml:space="preserve">report of renting;</w:t>
      </w:r>
    </w:p>
    <w:p w:rsidR="003F3435" w:rsidRDefault="0032493E">
      <w:pPr>
        <w:spacing w:line="480" w:lineRule="auto"/>
        <w:ind w:firstLine="1440"/>
        <w:jc w:val="both"/>
      </w:pPr>
      <w:r>
        <w:t xml:space="preserve">(7)</w:t>
      </w:r>
      <w:r xml:space="preserve">
        <w:t> </w:t>
      </w:r>
      <w:r xml:space="preserve">
        <w:t> </w:t>
      </w:r>
      <w:r>
        <w:t xml:space="preserve">application for sale or partition of real estate;</w:t>
      </w:r>
    </w:p>
    <w:p w:rsidR="003F3435" w:rsidRDefault="0032493E">
      <w:pPr>
        <w:spacing w:line="480" w:lineRule="auto"/>
        <w:ind w:firstLine="1440"/>
        <w:jc w:val="both"/>
      </w:pPr>
      <w:r>
        <w:t xml:space="preserve">(8)</w:t>
      </w:r>
      <w:r xml:space="preserve">
        <w:t> </w:t>
      </w:r>
      <w:r xml:space="preserve">
        <w:t> </w:t>
      </w:r>
      <w:r>
        <w:t xml:space="preserve">report of sale;</w:t>
      </w:r>
    </w:p>
    <w:p w:rsidR="003F3435" w:rsidRDefault="0032493E">
      <w:pPr>
        <w:spacing w:line="480" w:lineRule="auto"/>
        <w:ind w:firstLine="1440"/>
        <w:jc w:val="both"/>
      </w:pPr>
      <w:r>
        <w:t xml:space="preserve">(9)</w:t>
      </w:r>
      <w:r xml:space="preserve">
        <w:t> </w:t>
      </w:r>
      <w:r xml:space="preserve">
        <w:t> </w:t>
      </w:r>
      <w:r>
        <w:t xml:space="preserve">application for authority to execute a lease for mineral development, or for pooling or unitization of lands, royalty, or other interest in minerals, or to lend or invest money;</w:t>
      </w:r>
    </w:p>
    <w:p w:rsidR="003F3435" w:rsidRDefault="0032493E">
      <w:pPr>
        <w:spacing w:line="480" w:lineRule="auto"/>
        <w:ind w:firstLine="1440"/>
        <w:jc w:val="both"/>
      </w:pPr>
      <w:r>
        <w:t xml:space="preserve">(10)</w:t>
      </w:r>
      <w:r xml:space="preserve">
        <w:t> </w:t>
      </w:r>
      <w:r xml:space="preserve">
        <w:t> </w:t>
      </w:r>
      <w:r>
        <w:t xml:space="preserve">report of lending or investing money; and</w:t>
      </w:r>
    </w:p>
    <w:p w:rsidR="003F3435" w:rsidRDefault="0032493E">
      <w:pPr>
        <w:spacing w:line="480" w:lineRule="auto"/>
        <w:ind w:firstLine="1440"/>
        <w:jc w:val="both"/>
      </w:pPr>
      <w:r>
        <w:t xml:space="preserve">(11)</w:t>
      </w:r>
      <w:r xml:space="preserve">
        <w:t> </w:t>
      </w:r>
      <w:r xml:space="preserve">
        <w:t> </w:t>
      </w:r>
      <w:r>
        <w:t xml:space="preserve">report of guardians of the persons.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1103.003, Estates Code, is amended to read as follows:</w:t>
      </w:r>
    </w:p>
    <w:p w:rsidR="003F3435" w:rsidRDefault="0032493E">
      <w:pPr>
        <w:spacing w:line="480" w:lineRule="auto"/>
        <w:ind w:firstLine="720"/>
        <w:jc w:val="both"/>
      </w:pPr>
      <w:r>
        <w:t xml:space="preserve">Sec.</w:t>
      </w:r>
      <w:r xml:space="preserve">
        <w:t> </w:t>
      </w:r>
      <w:r>
        <w:t xml:space="preserve">1103.003.</w:t>
      </w:r>
      <w:r xml:space="preserve">
        <w:t> </w:t>
      </w:r>
      <w:r xml:space="preserve">
        <w:t> </w:t>
      </w:r>
      <w:r>
        <w:t xml:space="preserve">EFFECTIVE DATE OF GUARDIANSHIP. </w:t>
      </w:r>
      <w:r>
        <w:t xml:space="preserve"> </w:t>
      </w:r>
      <w:r>
        <w:t xml:space="preserve">If the application filed under Section 1103.001 is heard before the proposed ward's 18th birthday, a guardianship created under this chapter may not take effect and the person appointed guardian may not take the oath </w:t>
      </w:r>
      <w:r>
        <w:rPr>
          <w:u w:val="single"/>
        </w:rPr>
        <w:t xml:space="preserve">or make the declaration</w:t>
      </w:r>
      <w:r>
        <w:t xml:space="preserve"> as required under Section 1105.051 or give a bond as required under Section 1105.101 until the proposed ward's 18th birthday.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1105.001, Estates Code, is amended by adding Subdivision (1-a) and amending Subdivision (2)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"Declaration" means a declaration taken by a person appointed to serve as a guardian to qualify to serve.</w:t>
      </w:r>
    </w:p>
    <w:p w:rsidR="003F3435" w:rsidRDefault="0032493E">
      <w:pPr>
        <w:spacing w:line="480" w:lineRule="auto"/>
        <w:ind w:firstLine="1440"/>
        <w:jc w:val="both"/>
      </w:pPr>
      <w:r>
        <w:t xml:space="preserve">(2)</w:t>
      </w:r>
      <w:r xml:space="preserve">
        <w:t> </w:t>
      </w:r>
      <w:r xml:space="preserve">
        <w:t> </w:t>
      </w:r>
      <w:r>
        <w:t xml:space="preserve">"Oath" means an oath [</w:t>
      </w:r>
      <w:r>
        <w:rPr>
          <w:strike/>
        </w:rPr>
        <w:t xml:space="preserve">required by this chapter to be</w:t>
      </w:r>
      <w:r>
        <w:t xml:space="preserve">] taken by a person appointed to serve as a guardian </w:t>
      </w:r>
      <w:r>
        <w:rPr>
          <w:u w:val="single"/>
        </w:rPr>
        <w:t xml:space="preserve">to qualify to serve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1105.002, Estates Code, is amended to read as follows:</w:t>
      </w:r>
    </w:p>
    <w:p w:rsidR="003F3435" w:rsidRDefault="0032493E">
      <w:pPr>
        <w:spacing w:line="480" w:lineRule="auto"/>
        <w:ind w:firstLine="720"/>
        <w:jc w:val="both"/>
      </w:pPr>
      <w:r>
        <w:t xml:space="preserve">Sec.</w:t>
      </w:r>
      <w:r xml:space="preserve">
        <w:t> </w:t>
      </w:r>
      <w:r>
        <w:t xml:space="preserve">1105.002.</w:t>
      </w:r>
      <w:r xml:space="preserve">
        <w:t> </w:t>
      </w:r>
      <w:r xml:space="preserve">
        <w:t> </w:t>
      </w:r>
      <w:r>
        <w:t xml:space="preserve">MANNER OF QUALIFICATION OF GUARDIAN.  (a)</w:t>
      </w:r>
      <w:r xml:space="preserve">
        <w:t> </w:t>
      </w:r>
      <w:r xml:space="preserve">
        <w:t> </w:t>
      </w:r>
      <w:r>
        <w:t xml:space="preserve">Except as provided by Subsection (b), a guardian is considered to have qualified when the guardian has:</w:t>
      </w:r>
    </w:p>
    <w:p w:rsidR="003F3435" w:rsidRDefault="0032493E">
      <w:pPr>
        <w:spacing w:line="480" w:lineRule="auto"/>
        <w:ind w:firstLine="1440"/>
        <w:jc w:val="both"/>
      </w:pPr>
      <w:r>
        <w:t xml:space="preserve">(1)</w:t>
      </w:r>
      <w:r xml:space="preserve">
        <w:t> </w:t>
      </w:r>
      <w:r xml:space="preserve">
        <w:t> </w:t>
      </w:r>
      <w:r>
        <w:t xml:space="preserve">taken and filed the oath</w:t>
      </w:r>
      <w:r>
        <w:rPr>
          <w:u w:val="single"/>
        </w:rPr>
        <w:t xml:space="preserve">, or made and filed the declaration,</w:t>
      </w:r>
      <w:r>
        <w:t xml:space="preserve"> required under Section 1105.051;</w:t>
      </w:r>
    </w:p>
    <w:p w:rsidR="003F3435" w:rsidRDefault="0032493E">
      <w:pPr>
        <w:spacing w:line="480" w:lineRule="auto"/>
        <w:ind w:firstLine="1440"/>
        <w:jc w:val="both"/>
      </w:pPr>
      <w:r>
        <w:t xml:space="preserve">(2)</w:t>
      </w:r>
      <w:r xml:space="preserve">
        <w:t> </w:t>
      </w:r>
      <w:r xml:space="preserve">
        <w:t> </w:t>
      </w:r>
      <w:r>
        <w:t xml:space="preserve">given the required bond;</w:t>
      </w:r>
    </w:p>
    <w:p w:rsidR="003F3435" w:rsidRDefault="0032493E">
      <w:pPr>
        <w:spacing w:line="480" w:lineRule="auto"/>
        <w:ind w:firstLine="1440"/>
        <w:jc w:val="both"/>
      </w:pPr>
      <w:r>
        <w:t xml:space="preserve">(3)</w:t>
      </w:r>
      <w:r xml:space="preserve">
        <w:t> </w:t>
      </w:r>
      <w:r xml:space="preserve">
        <w:t> </w:t>
      </w:r>
      <w:r>
        <w:t xml:space="preserve">filed the bond with the clerk; and</w:t>
      </w:r>
    </w:p>
    <w:p w:rsidR="003F3435" w:rsidRDefault="0032493E">
      <w:pPr>
        <w:spacing w:line="480" w:lineRule="auto"/>
        <w:ind w:firstLine="1440"/>
        <w:jc w:val="both"/>
      </w:pPr>
      <w:r>
        <w:t xml:space="preserve">(4)</w:t>
      </w:r>
      <w:r xml:space="preserve">
        <w:t> </w:t>
      </w:r>
      <w:r xml:space="preserve">
        <w:t> </w:t>
      </w:r>
      <w:r>
        <w:t xml:space="preserve">obtained the judge's approval of the bond.</w:t>
      </w:r>
    </w:p>
    <w:p w:rsidR="003F3435" w:rsidRDefault="0032493E">
      <w:pPr>
        <w:spacing w:line="480" w:lineRule="auto"/>
        <w:ind w:firstLine="720"/>
        <w:jc w:val="both"/>
      </w:pPr>
      <w:r>
        <w:t xml:space="preserve">(b)</w:t>
      </w:r>
      <w:r xml:space="preserve">
        <w:t> </w:t>
      </w:r>
      <w:r xml:space="preserve">
        <w:t> </w:t>
      </w:r>
      <w:r>
        <w:t xml:space="preserve">A guardian who is not required to give a bond is considered to have qualified when the guardian has taken and filed the [</w:t>
      </w:r>
      <w:r>
        <w:rPr>
          <w:strike/>
        </w:rPr>
        <w:t xml:space="preserve">required</w:t>
      </w:r>
      <w:r>
        <w:t xml:space="preserve">] oath</w:t>
      </w:r>
      <w:r>
        <w:rPr>
          <w:u w:val="single"/>
        </w:rPr>
        <w:t xml:space="preserve">, or made and filed the declaration, as required under Section 1105.051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1105.003, Estates Code, is amended to read as follows:</w:t>
      </w:r>
    </w:p>
    <w:p w:rsidR="003F3435" w:rsidRDefault="0032493E">
      <w:pPr>
        <w:spacing w:line="480" w:lineRule="auto"/>
        <w:ind w:firstLine="720"/>
        <w:jc w:val="both"/>
      </w:pPr>
      <w:r>
        <w:t xml:space="preserve">Sec.</w:t>
      </w:r>
      <w:r xml:space="preserve">
        <w:t> </w:t>
      </w:r>
      <w:r>
        <w:t xml:space="preserve">1105.003.</w:t>
      </w:r>
      <w:r xml:space="preserve">
        <w:t> </w:t>
      </w:r>
      <w:r xml:space="preserve">
        <w:t> </w:t>
      </w:r>
      <w:r>
        <w:t xml:space="preserve">PERIOD FOR TAKING OATH </w:t>
      </w:r>
      <w:r>
        <w:rPr>
          <w:u w:val="single"/>
        </w:rPr>
        <w:t xml:space="preserve">OR MAKING DECLARATION</w:t>
      </w:r>
      <w:r>
        <w:t xml:space="preserve"> AND GIVING BOND.  (a)</w:t>
      </w:r>
      <w:r xml:space="preserve">
        <w:t> </w:t>
      </w:r>
      <w:r xml:space="preserve">
        <w:t> </w:t>
      </w:r>
      <w:r>
        <w:t xml:space="preserve">Except as provided by Section 1103.003, an oath may be taken and subscribed </w:t>
      </w:r>
      <w:r>
        <w:rPr>
          <w:u w:val="single"/>
        </w:rPr>
        <w:t xml:space="preserve">or a declaration may be made,</w:t>
      </w:r>
      <w:r>
        <w:t xml:space="preserve"> </w:t>
      </w:r>
      <w:r>
        <w:t xml:space="preserve">and a bond may be given and approved</w:t>
      </w:r>
      <w:r>
        <w:rPr>
          <w:u w:val="single"/>
        </w:rPr>
        <w:t xml:space="preserve">,</w:t>
      </w:r>
      <w:r>
        <w:t xml:space="preserve"> at any time before:</w:t>
      </w:r>
    </w:p>
    <w:p w:rsidR="003F3435" w:rsidRDefault="0032493E">
      <w:pPr>
        <w:spacing w:line="480" w:lineRule="auto"/>
        <w:ind w:firstLine="1440"/>
        <w:jc w:val="both"/>
      </w:pPr>
      <w:r>
        <w:t xml:space="preserve">(1)</w:t>
      </w:r>
      <w:r xml:space="preserve">
        <w:t> </w:t>
      </w:r>
      <w:r xml:space="preserve">
        <w:t> </w:t>
      </w:r>
      <w:r>
        <w:t xml:space="preserve">the 21st day after the date of the order granting letters of guardianship; or</w:t>
      </w:r>
    </w:p>
    <w:p w:rsidR="003F3435" w:rsidRDefault="0032493E">
      <w:pPr>
        <w:spacing w:line="480" w:lineRule="auto"/>
        <w:ind w:firstLine="1440"/>
        <w:jc w:val="both"/>
      </w:pPr>
      <w:r>
        <w:t xml:space="preserve">(2)</w:t>
      </w:r>
      <w:r xml:space="preserve">
        <w:t> </w:t>
      </w:r>
      <w:r xml:space="preserve">
        <w:t> </w:t>
      </w:r>
      <w:r>
        <w:t xml:space="preserve">the letters of guardianship are revoked for a failure to qualify within the period allowed.</w:t>
      </w:r>
    </w:p>
    <w:p w:rsidR="003F3435" w:rsidRDefault="0032493E">
      <w:pPr>
        <w:spacing w:line="480" w:lineRule="auto"/>
        <w:ind w:firstLine="720"/>
        <w:jc w:val="both"/>
      </w:pPr>
      <w:r>
        <w:t xml:space="preserve">(b)</w:t>
      </w:r>
      <w:r xml:space="preserve">
        <w:t> </w:t>
      </w:r>
      <w:r xml:space="preserve">
        <w:t> </w:t>
      </w:r>
      <w:r>
        <w:t xml:space="preserve">A guardian of an estate must give a bond before being issued letters of guardianship unless a bond is not required under this title.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B, Chapter 1105, Estates Code, is amended to read as follows:</w:t>
      </w:r>
    </w:p>
    <w:p w:rsidR="003F3435" w:rsidRDefault="0032493E">
      <w:pPr>
        <w:spacing w:line="480" w:lineRule="auto"/>
        <w:jc w:val="center"/>
      </w:pPr>
      <w:r>
        <w:t xml:space="preserve">SUBCHAPTER B. </w:t>
      </w:r>
      <w:r>
        <w:t xml:space="preserve"> </w:t>
      </w:r>
      <w:r>
        <w:t xml:space="preserve">OATHS </w:t>
      </w:r>
      <w:r>
        <w:rPr>
          <w:u w:val="single"/>
        </w:rPr>
        <w:t xml:space="preserve">AND DECLARATIONS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1105.051, Estates Code, is amended to read as follows:</w:t>
      </w:r>
    </w:p>
    <w:p w:rsidR="003F3435" w:rsidRDefault="0032493E">
      <w:pPr>
        <w:spacing w:line="480" w:lineRule="auto"/>
        <w:ind w:firstLine="720"/>
        <w:jc w:val="both"/>
      </w:pPr>
      <w:r>
        <w:t xml:space="preserve">Sec.</w:t>
      </w:r>
      <w:r xml:space="preserve">
        <w:t> </w:t>
      </w:r>
      <w:r>
        <w:t xml:space="preserve">1105.051.</w:t>
      </w:r>
      <w:r xml:space="preserve">
        <w:t> </w:t>
      </w:r>
      <w:r xml:space="preserve">
        <w:t> </w:t>
      </w:r>
      <w:r>
        <w:t xml:space="preserve">OATH </w:t>
      </w:r>
      <w:r>
        <w:rPr>
          <w:u w:val="single"/>
        </w:rPr>
        <w:t xml:space="preserve">OR DECLARATION</w:t>
      </w:r>
      <w:r>
        <w:t xml:space="preserve"> OF GUARDIAN.  (a)</w:t>
      </w:r>
      <w:r xml:space="preserve">
        <w:t> </w:t>
      </w:r>
      <w:r xml:space="preserve">
        <w:t> </w:t>
      </w:r>
      <w:r>
        <w:t xml:space="preserve">A guardian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 oath to discharge faithfully the duties of guardian for the person or estate, or both, of a ward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declaration as prescribed by Subsection (d)</w:t>
      </w:r>
      <w:r>
        <w:t xml:space="preserve">.</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is appointed guardian, a </w:t>
      </w:r>
      <w:r>
        <w:rPr>
          <w:u w:val="single"/>
        </w:rPr>
        <w:t xml:space="preserve">commission</w:t>
      </w:r>
      <w:r>
        <w:t xml:space="preserve"> </w:t>
      </w:r>
      <w:r>
        <w:t xml:space="preserve">[</w:t>
      </w:r>
      <w:r>
        <w:rPr>
          <w:strike/>
        </w:rPr>
        <w:t xml:space="preserve">department</w:t>
      </w:r>
      <w:r>
        <w:t xml:space="preserve">] representative shall take the oath </w:t>
      </w:r>
      <w:r>
        <w:rPr>
          <w:u w:val="single"/>
        </w:rPr>
        <w:t xml:space="preserve">or make the declaration</w:t>
      </w:r>
      <w:r>
        <w:t xml:space="preserve">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oath taken by a person named as guardian or temporary guardian, as applicable, must be substantially as follows:</w:t>
      </w:r>
    </w:p>
    <w:p w:rsidR="003F3435" w:rsidRDefault="0032493E">
      <w:pPr>
        <w:spacing w:line="480" w:lineRule="auto"/>
        <w:ind w:firstLine="720"/>
        <w:jc w:val="both"/>
      </w:pPr>
      <w:r>
        <w:rPr>
          <w:u w:val="single"/>
        </w:rPr>
        <w:t xml:space="preserve">I, __________ (insert person's name), do solemnly swear that I will discharge faithfully the duties of guardian of __________ (insert "the person," "the estate," or "the person and estate") of __________ (insert ward's name), an incapacitated person, according to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declaration made by a person named as guardian or temporary guardian, as applicable, must be substantially as follows:</w:t>
      </w:r>
    </w:p>
    <w:p w:rsidR="003F3435" w:rsidRDefault="0032493E">
      <w:pPr>
        <w:spacing w:line="480" w:lineRule="auto"/>
        <w:ind w:firstLine="720"/>
        <w:jc w:val="both"/>
      </w:pPr>
      <w:r>
        <w:rPr>
          <w:u w:val="single"/>
        </w:rPr>
        <w:t xml:space="preserve">My name is _______ (insert person's name), my date of birth is __________ (insert person's date of birth), and my address is __________ (insert person's address, including country). </w:t>
      </w:r>
      <w:r>
        <w:rPr>
          <w:u w:val="single"/>
        </w:rPr>
        <w:t xml:space="preserve"> </w:t>
      </w:r>
      <w:r>
        <w:rPr>
          <w:u w:val="single"/>
        </w:rPr>
        <w:t xml:space="preserve">I declare under penalty of perjury that the information in this declaration is true and correct. </w:t>
      </w:r>
      <w:r>
        <w:rPr>
          <w:u w:val="single"/>
        </w:rPr>
        <w:t xml:space="preserve"> </w:t>
      </w:r>
      <w:r>
        <w:rPr>
          <w:u w:val="single"/>
        </w:rPr>
        <w:t xml:space="preserve">I solemnly declare that I will discharge faithfully the duties of __________ (insert "guardian"</w:t>
      </w:r>
      <w:r>
        <w:rPr>
          <w:u w:val="single"/>
        </w:rPr>
        <w:t xml:space="preserve"> </w:t>
      </w:r>
      <w:r>
        <w:rPr>
          <w:u w:val="single"/>
        </w:rPr>
        <w:t xml:space="preserve">or "temporary guardian,"</w:t>
      </w:r>
      <w:r>
        <w:rPr>
          <w:u w:val="single"/>
        </w:rPr>
        <w:t xml:space="preserve"> </w:t>
      </w:r>
      <w:r>
        <w:rPr>
          <w:u w:val="single"/>
        </w:rPr>
        <w:t xml:space="preserve">as applicable) of __________ (insert "the person," "the estate," or "the person and estate") of __________ (insert ward's name), an incapacitated person, according to law. </w:t>
      </w:r>
      <w:r>
        <w:rPr>
          <w:u w:val="single"/>
        </w:rPr>
        <w:t xml:space="preserve"> </w:t>
      </w:r>
      <w:r>
        <w:rPr>
          <w:u w:val="single"/>
        </w:rPr>
        <w:t xml:space="preserve">Signed on __________ (insert date of signing).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1105.052, Estates Code, is amended to read as follows:</w:t>
      </w:r>
    </w:p>
    <w:p w:rsidR="003F3435" w:rsidRDefault="0032493E">
      <w:pPr>
        <w:spacing w:line="480" w:lineRule="auto"/>
        <w:ind w:firstLine="720"/>
        <w:jc w:val="both"/>
      </w:pPr>
      <w:r>
        <w:t xml:space="preserve">Sec.</w:t>
      </w:r>
      <w:r xml:space="preserve">
        <w:t> </w:t>
      </w:r>
      <w:r>
        <w:t xml:space="preserve">1105.052.</w:t>
      </w:r>
      <w:r xml:space="preserve">
        <w:t> </w:t>
      </w:r>
      <w:r xml:space="preserve">
        <w:t> </w:t>
      </w:r>
      <w:r>
        <w:t xml:space="preserve">ADMINISTRATION OF OATH </w:t>
      </w:r>
      <w:r>
        <w:rPr>
          <w:u w:val="single"/>
        </w:rPr>
        <w:t xml:space="preserve">OR MAKING OF DECLARATION</w:t>
      </w:r>
      <w:r>
        <w:t xml:space="preserve">. </w:t>
      </w:r>
      <w:r>
        <w:t xml:space="preserve"> </w:t>
      </w:r>
      <w:r>
        <w:rPr>
          <w:u w:val="single"/>
        </w:rPr>
        <w:t xml:space="preserve">The</w:t>
      </w:r>
      <w:r>
        <w:t xml:space="preserve"> </w:t>
      </w:r>
      <w:r>
        <w:t xml:space="preserve">[</w:t>
      </w:r>
      <w:r>
        <w:rPr>
          <w:strike/>
        </w:rPr>
        <w:t xml:space="preserve">An</w:t>
      </w:r>
      <w:r>
        <w:t xml:space="preserve">] oath </w:t>
      </w:r>
      <w:r>
        <w:rPr>
          <w:u w:val="single"/>
        </w:rPr>
        <w:t xml:space="preserve">prescribed by Section 1105.051</w:t>
      </w:r>
      <w:r>
        <w:t xml:space="preserve"> may be taken before any person authorized to administer oaths under the laws of this state. </w:t>
      </w:r>
      <w:r>
        <w:t xml:space="preserve"> </w:t>
      </w:r>
      <w:r>
        <w:rPr>
          <w:u w:val="single"/>
        </w:rPr>
        <w:t xml:space="preserve">The declaration prescribed by Section 1105.051 must be signed by the declarant.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1105.103(f), Estates Code, is amended to read as follows:</w:t>
      </w:r>
    </w:p>
    <w:p w:rsidR="003F3435" w:rsidRDefault="0032493E">
      <w:pPr>
        <w:spacing w:line="480" w:lineRule="auto"/>
        <w:ind w:firstLine="720"/>
        <w:jc w:val="both"/>
      </w:pPr>
      <w:r>
        <w:t xml:space="preserve">(f)</w:t>
      </w:r>
      <w:r xml:space="preserve">
        <w:t> </w:t>
      </w:r>
      <w:r xml:space="preserve">
        <w:t> </w:t>
      </w:r>
      <w:r>
        <w:t xml:space="preserve">If the guardian fails to give the bond required under Subsection (d) and the judge has not extended the period for giving the bond, the judge, without citation, shall remove the guardian and appoint a competent person as guardian, who shall:</w:t>
      </w:r>
    </w:p>
    <w:p w:rsidR="003F3435" w:rsidRDefault="0032493E">
      <w:pPr>
        <w:spacing w:line="480" w:lineRule="auto"/>
        <w:ind w:firstLine="1440"/>
        <w:jc w:val="both"/>
      </w:pPr>
      <w:r>
        <w:t xml:space="preserve">(1)</w:t>
      </w:r>
      <w:r xml:space="preserve">
        <w:t> </w:t>
      </w:r>
      <w:r xml:space="preserve">
        <w:t> </w:t>
      </w:r>
      <w:r>
        <w:t xml:space="preserve">administer the guardianship according to the provisions of a will or law;</w:t>
      </w:r>
    </w:p>
    <w:p w:rsidR="003F3435" w:rsidRDefault="0032493E">
      <w:pPr>
        <w:spacing w:line="480" w:lineRule="auto"/>
        <w:ind w:firstLine="1440"/>
        <w:jc w:val="both"/>
      </w:pPr>
      <w:r>
        <w:t xml:space="preserve">(2)</w:t>
      </w:r>
      <w:r xml:space="preserve">
        <w:t> </w:t>
      </w:r>
      <w:r xml:space="preserve">
        <w:t> </w:t>
      </w:r>
      <w:r>
        <w:t xml:space="preserve">take the oath </w:t>
      </w:r>
      <w:r>
        <w:rPr>
          <w:u w:val="single"/>
        </w:rPr>
        <w:t xml:space="preserve">or make the declaration</w:t>
      </w:r>
      <w:r>
        <w:t xml:space="preserve"> required of a guardian under Section 1105.051 before the person enters on the administration of the guardianship; and</w:t>
      </w:r>
    </w:p>
    <w:p w:rsidR="003F3435" w:rsidRDefault="0032493E">
      <w:pPr>
        <w:spacing w:line="480" w:lineRule="auto"/>
        <w:ind w:firstLine="1440"/>
        <w:jc w:val="both"/>
      </w:pPr>
      <w:r>
        <w:t xml:space="preserve">(3)</w:t>
      </w:r>
      <w:r xml:space="preserve">
        <w:t> </w:t>
      </w:r>
      <w:r xml:space="preserve">
        <w:t> </w:t>
      </w:r>
      <w:r>
        <w:t xml:space="preserve">give bond in the same manner and in the same amount provided by this title for the issuance of original letters of guardianship.</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w:t>
      </w:r>
      <w:r>
        <w:rPr>
          <w:u w:val="single"/>
        </w:rPr>
        <w:t xml:space="preserve">or</w:t>
      </w:r>
      <w:r>
        <w:t xml:space="preserve">[</w:t>
      </w:r>
      <w:r>
        <w:rPr>
          <w:strike/>
        </w:rPr>
        <w:t xml:space="preserve">,</w:t>
      </w:r>
      <w:r>
        <w:t xml:space="preserve">] guardian ad litem[</w:t>
      </w:r>
      <w:r>
        <w:rPr>
          <w:strike/>
        </w:rPr>
        <w:t xml:space="preserve">, or attorney ad litem</w:t>
      </w:r>
      <w:r>
        <w:t xml:space="preserve">]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 and</w:t>
      </w:r>
    </w:p>
    <w:p w:rsidR="003F3435" w:rsidRDefault="0032493E">
      <w:pPr>
        <w:spacing w:line="480" w:lineRule="auto"/>
        <w:ind w:firstLine="1440"/>
        <w:jc w:val="both"/>
      </w:pPr>
      <w:r>
        <w:t xml:space="preserve">(25)</w:t>
      </w:r>
      <w:r xml:space="preserve">
        <w:t> </w:t>
      </w:r>
      <w:r xml:space="preserve">
        <w:t> </w:t>
      </w:r>
      <w:r>
        <w:t xml:space="preserve">to make decisions related to sexual assault crisis services, including consenting to a forensic medical examination and treatment, authorizing the collection of forensic evidence, consenting to the release of evidence contained in an evidence collection kit and disclosure of related confidential information, and receiving counseling and other support services.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1153.001(a)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  The notice must be:</w:t>
      </w:r>
    </w:p>
    <w:p w:rsidR="003F3435" w:rsidRDefault="0032493E">
      <w:pPr>
        <w:spacing w:line="480" w:lineRule="auto"/>
        <w:ind w:firstLine="1440"/>
        <w:jc w:val="both"/>
      </w:pPr>
      <w:r>
        <w:t xml:space="preserve">(1)</w:t>
      </w:r>
      <w:r xml:space="preserve">
        <w:t> </w:t>
      </w:r>
      <w:r xml:space="preserve">
        <w:t> </w:t>
      </w:r>
      <w:r>
        <w:t xml:space="preserve">published in a newspaper </w:t>
      </w:r>
      <w:r>
        <w:rPr>
          <w:u w:val="single"/>
        </w:rPr>
        <w:t xml:space="preserve">of general circulation</w:t>
      </w:r>
      <w:r>
        <w:t xml:space="preserve"> [</w:t>
      </w:r>
      <w:r>
        <w:rPr>
          <w:strike/>
        </w:rPr>
        <w:t xml:space="preserve">printed</w:t>
      </w:r>
      <w:r>
        <w:t xml:space="preserve">]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certified or registered mail, if the ward remitted or should have remitted taxes administered by the comptroller.</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there is no</w:t>
      </w:r>
      <w:r>
        <w:t xml:space="preserve"> [</w:t>
      </w:r>
      <w:r>
        <w:rPr>
          <w:strike/>
        </w:rPr>
        <w:t xml:space="preserve">a</w:t>
      </w:r>
      <w:r>
        <w:t xml:space="preserve">] newspaper </w:t>
      </w:r>
      <w:r>
        <w:rPr>
          <w:u w:val="single"/>
        </w:rPr>
        <w:t xml:space="preserve">of general circulation</w:t>
      </w:r>
      <w:r>
        <w:t xml:space="preserve"> [</w:t>
      </w:r>
      <w:r>
        <w:rPr>
          <w:strike/>
        </w:rPr>
        <w:t xml:space="preserve">is not printed</w:t>
      </w:r>
      <w:r>
        <w:t xml:space="preserve">] in the county in which the letters of guardianship were issued, the notice must be posted and the return made and filed as otherwise required by this title.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1155.054(d), Estates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w:t>
      </w:r>
      <w:r>
        <w:rPr>
          <w:u w:val="single"/>
        </w:rPr>
        <w:t xml:space="preserve">order</w:t>
      </w:r>
      <w:r>
        <w:t xml:space="preserve"> [</w:t>
      </w:r>
      <w:r>
        <w:rPr>
          <w:strike/>
        </w:rPr>
        <w:t xml:space="preserve">require</w:t>
      </w:r>
      <w:r>
        <w:t xml:space="preserve">] the party to reimburse the ward's estate for all or part of the attorney's fees awarded under this section and shall issue judgment against the party and in favor of the estate for the amount of attorney's fees </w:t>
      </w:r>
      <w:r>
        <w:rPr>
          <w:u w:val="single"/>
        </w:rPr>
        <w:t xml:space="preserve">ordered</w:t>
      </w:r>
      <w:r>
        <w:t xml:space="preserve"> [</w:t>
      </w:r>
      <w:r>
        <w:rPr>
          <w:strike/>
        </w:rPr>
        <w:t xml:space="preserve">required</w:t>
      </w:r>
      <w:r>
        <w:t xml:space="preserve">] to be reimbursed to the estate.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1158.105(a), Estates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successful bid or contract for the</w:t>
      </w:r>
      <w:r>
        <w:t xml:space="preserve"> sale of estate personal property shall be reported to the court. </w:t>
      </w:r>
      <w:r>
        <w:t xml:space="preserve"> </w:t>
      </w:r>
      <w:r>
        <w:t xml:space="preserve">The laws regulating the </w:t>
      </w:r>
      <w:r>
        <w:rPr>
          <w:u w:val="single"/>
        </w:rPr>
        <w:t xml:space="preserve">approval</w:t>
      </w:r>
      <w:r>
        <w:t xml:space="preserve"> [</w:t>
      </w:r>
      <w:r>
        <w:rPr>
          <w:strike/>
        </w:rPr>
        <w:t xml:space="preserve">confirmation</w:t>
      </w:r>
      <w:r>
        <w:t xml:space="preserve">] or disapproval of a sale of real estate apply to the sale [</w:t>
      </w:r>
      <w:r>
        <w:rPr>
          <w:strike/>
        </w:rPr>
        <w:t xml:space="preserve">of personal property</w:t>
      </w:r>
      <w:r>
        <w:t xml:space="preserve">], except that a conveyance is not required.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Subchapter I, Chapter 1158, Estates Code, is amended to read as follows:</w:t>
      </w:r>
    </w:p>
    <w:p w:rsidR="003F3435" w:rsidRDefault="0032493E">
      <w:pPr>
        <w:spacing w:line="480" w:lineRule="auto"/>
        <w:jc w:val="center"/>
      </w:pPr>
      <w:r>
        <w:t xml:space="preserve">SUBCHAPTER I. </w:t>
      </w:r>
      <w:r>
        <w:t xml:space="preserve"> </w:t>
      </w:r>
      <w:r>
        <w:t xml:space="preserve">SALE OF REAL ESTATE: </w:t>
      </w:r>
      <w:r>
        <w:t xml:space="preserve"> </w:t>
      </w:r>
      <w:r>
        <w:t xml:space="preserve">PUBLIC </w:t>
      </w:r>
      <w:r>
        <w:rPr>
          <w:u w:val="single"/>
        </w:rPr>
        <w:t xml:space="preserve">AUCTION</w:t>
      </w:r>
      <w:r>
        <w:t xml:space="preserve"> </w:t>
      </w:r>
      <w:r>
        <w:t xml:space="preserve">[</w:t>
      </w:r>
      <w:r>
        <w:rPr>
          <w:strike/>
        </w:rPr>
        <w:t xml:space="preserve">SALE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1158.401(a), Estates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public sale of real estate of an estate shall be made at public auction.</w:t>
      </w:r>
      <w:r>
        <w:t xml:space="preserve"> </w:t>
      </w:r>
      <w:r>
        <w:t xml:space="preserve"> </w:t>
      </w:r>
      <w:r>
        <w:t xml:space="preserve">Except as otherwise provided by </w:t>
      </w:r>
      <w:r>
        <w:rPr>
          <w:u w:val="single"/>
        </w:rPr>
        <w:t xml:space="preserve">Section 1158.403(c)</w:t>
      </w:r>
      <w:r>
        <w:t xml:space="preserve"> [</w:t>
      </w:r>
      <w:r>
        <w:rPr>
          <w:strike/>
        </w:rPr>
        <w:t xml:space="preserve">this title</w:t>
      </w:r>
      <w:r>
        <w:t xml:space="preserve">], the guardian of the estate shall advertise a public </w:t>
      </w:r>
      <w:r>
        <w:rPr>
          <w:u w:val="single"/>
        </w:rPr>
        <w:t xml:space="preserve">auction</w:t>
      </w:r>
      <w:r>
        <w:t xml:space="preserve"> [</w:t>
      </w:r>
      <w:r>
        <w:rPr>
          <w:strike/>
        </w:rPr>
        <w:t xml:space="preserve">sale</w:t>
      </w:r>
      <w:r>
        <w:t xml:space="preserve">] of real estate of the estate by a notice published in the county in which the estate is pending, as provided by this title for publication of notices or citations. </w:t>
      </w:r>
      <w:r>
        <w:t xml:space="preserve"> </w:t>
      </w:r>
      <w:r>
        <w:t xml:space="preserve">The notice must [</w:t>
      </w:r>
      <w:r>
        <w:rPr>
          <w:strike/>
        </w:rPr>
        <w:t xml:space="preserve">include a reference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include a reference to</w:t>
      </w:r>
      <w:r>
        <w:t xml:space="preserve"> the order of sale;</w:t>
      </w:r>
    </w:p>
    <w:p w:rsidR="003F3435" w:rsidRDefault="0032493E">
      <w:pPr>
        <w:spacing w:line="480" w:lineRule="auto"/>
        <w:ind w:firstLine="1440"/>
        <w:jc w:val="both"/>
      </w:pPr>
      <w:r>
        <w:t xml:space="preserve">(2)</w:t>
      </w:r>
      <w:r xml:space="preserve">
        <w:t> </w:t>
      </w:r>
      <w:r xml:space="preserve">
        <w:t> </w:t>
      </w:r>
      <w:r>
        <w:rPr>
          <w:u w:val="single"/>
        </w:rPr>
        <w:t xml:space="preserve">include</w:t>
      </w:r>
      <w:r xml:space="preserve">
        <w:t> </w:t>
      </w:r>
      <w:r>
        <w:t xml:space="preserve">the time, place, and required terms of sale; and</w:t>
      </w:r>
    </w:p>
    <w:p w:rsidR="003F3435" w:rsidRDefault="0032493E">
      <w:pPr>
        <w:spacing w:line="480" w:lineRule="auto"/>
        <w:ind w:firstLine="1440"/>
        <w:jc w:val="both"/>
      </w:pPr>
      <w:r>
        <w:t xml:space="preserve">(3)</w:t>
      </w:r>
      <w:r xml:space="preserve">
        <w:t> </w:t>
      </w:r>
      <w:r xml:space="preserve">
        <w:t> </w:t>
      </w:r>
      <w:r>
        <w:rPr>
          <w:u w:val="single"/>
        </w:rPr>
        <w:t xml:space="preserve">briefly describe</w:t>
      </w:r>
      <w:r xml:space="preserve">
        <w:t> </w:t>
      </w:r>
      <w:r>
        <w:t xml:space="preserve">[</w:t>
      </w:r>
      <w:r>
        <w:rPr>
          <w:strike/>
        </w:rPr>
        <w:t xml:space="preserve">a brief description of</w:t>
      </w:r>
      <w:r>
        <w:t xml:space="preserve">] the real estate to be sold.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1158.402, Estates Code, is amended to read as follows:</w:t>
      </w:r>
    </w:p>
    <w:p w:rsidR="003F3435" w:rsidRDefault="0032493E">
      <w:pPr>
        <w:spacing w:line="480" w:lineRule="auto"/>
        <w:ind w:firstLine="720"/>
        <w:jc w:val="both"/>
      </w:pPr>
      <w:r>
        <w:t xml:space="preserve">Sec.</w:t>
      </w:r>
      <w:r xml:space="preserve">
        <w:t> </w:t>
      </w:r>
      <w:r>
        <w:t xml:space="preserve">1158.402.</w:t>
      </w:r>
      <w:r xml:space="preserve">
        <w:t> </w:t>
      </w:r>
      <w:r xml:space="preserve">
        <w:t> </w:t>
      </w:r>
      <w:r>
        <w:rPr>
          <w:u w:val="single"/>
        </w:rPr>
        <w:t xml:space="preserve">COMPLETION</w:t>
      </w:r>
      <w:r>
        <w:t xml:space="preserve"> </w:t>
      </w:r>
      <w:r>
        <w:t xml:space="preserve">[</w:t>
      </w:r>
      <w:r>
        <w:rPr>
          <w:strike/>
        </w:rPr>
        <w:t xml:space="preserve">METHOD</w:t>
      </w:r>
      <w:r>
        <w:t xml:space="preserve">] OF </w:t>
      </w:r>
      <w:r>
        <w:rPr>
          <w:u w:val="single"/>
        </w:rPr>
        <w:t xml:space="preserve">AUCTION</w:t>
      </w:r>
      <w:r>
        <w:t xml:space="preserve"> [</w:t>
      </w:r>
      <w:r>
        <w:rPr>
          <w:strike/>
        </w:rPr>
        <w:t xml:space="preserve">SALE</w:t>
      </w:r>
      <w:r>
        <w:t xml:space="preserve">].</w:t>
      </w:r>
      <w:r xml:space="preserve">
        <w:t> </w:t>
      </w:r>
      <w:r xml:space="preserve">
        <w:t> </w:t>
      </w:r>
      <w:r>
        <w:t xml:space="preserve">A public </w:t>
      </w:r>
      <w:r>
        <w:rPr>
          <w:u w:val="single"/>
        </w:rPr>
        <w:t xml:space="preserve">auction</w:t>
      </w:r>
      <w:r>
        <w:t xml:space="preserve"> [</w:t>
      </w:r>
      <w:r>
        <w:rPr>
          <w:strike/>
        </w:rPr>
        <w:t xml:space="preserve">sale</w:t>
      </w:r>
      <w:r>
        <w:t xml:space="preserve">] of real estate of an estate shall be </w:t>
      </w:r>
      <w:r>
        <w:rPr>
          <w:u w:val="single"/>
        </w:rPr>
        <w:t xml:space="preserve">completed on the bid of</w:t>
      </w:r>
      <w:r>
        <w:t xml:space="preserve"> [</w:t>
      </w:r>
      <w:r>
        <w:rPr>
          <w:strike/>
        </w:rPr>
        <w:t xml:space="preserve">made at public auction to</w:t>
      </w:r>
      <w:r>
        <w:t xml:space="preserve">] the highest bidder.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1158.403, Estates Code, is amended to read as follows:</w:t>
      </w:r>
    </w:p>
    <w:p w:rsidR="003F3435" w:rsidRDefault="0032493E">
      <w:pPr>
        <w:spacing w:line="480" w:lineRule="auto"/>
        <w:ind w:firstLine="720"/>
        <w:jc w:val="both"/>
      </w:pPr>
      <w:r>
        <w:t xml:space="preserve">Sec.</w:t>
      </w:r>
      <w:r xml:space="preserve">
        <w:t> </w:t>
      </w:r>
      <w:r>
        <w:t xml:space="preserve">1158.403.</w:t>
      </w:r>
      <w:r xml:space="preserve">
        <w:t> </w:t>
      </w:r>
      <w:r xml:space="preserve">
        <w:t> </w:t>
      </w:r>
      <w:r>
        <w:t xml:space="preserve">TIME AND PLACE OF </w:t>
      </w:r>
      <w:r>
        <w:rPr>
          <w:u w:val="single"/>
        </w:rPr>
        <w:t xml:space="preserve">AUCTION</w:t>
      </w:r>
      <w:r>
        <w:t xml:space="preserve"> [</w:t>
      </w:r>
      <w:r>
        <w:rPr>
          <w:strike/>
        </w:rPr>
        <w:t xml:space="preserve">SALE</w:t>
      </w:r>
      <w:r>
        <w:t xml:space="preserve">]. </w:t>
      </w:r>
      <w:r>
        <w:t xml:space="preserve"> </w:t>
      </w:r>
      <w:r>
        <w:t xml:space="preserve">(a) </w:t>
      </w:r>
      <w:r>
        <w:t xml:space="preserve"> </w:t>
      </w:r>
      <w:r>
        <w:t xml:space="preserve">Except as provided by Subsection (c), a public </w:t>
      </w:r>
      <w:r>
        <w:rPr>
          <w:u w:val="single"/>
        </w:rPr>
        <w:t xml:space="preserve">auction</w:t>
      </w:r>
      <w:r>
        <w:t xml:space="preserve"> [</w:t>
      </w:r>
      <w:r>
        <w:rPr>
          <w:strike/>
        </w:rPr>
        <w:t xml:space="preserve">sale</w:t>
      </w:r>
      <w:r>
        <w:t xml:space="preserve">] of real estate of an estate shall be </w:t>
      </w:r>
      <w:r>
        <w:rPr>
          <w:u w:val="single"/>
        </w:rPr>
        <w:t xml:space="preserve">held</w:t>
      </w:r>
      <w:r>
        <w:t xml:space="preserve"> </w:t>
      </w:r>
      <w:r>
        <w:t xml:space="preserve">[</w:t>
      </w:r>
      <w:r>
        <w:rPr>
          <w:strike/>
        </w:rPr>
        <w:t xml:space="preserve">made</w:t>
      </w:r>
      <w:r>
        <w:t xml:space="preserve">]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w:t>
      </w:r>
      <w:r>
        <w:rPr>
          <w:u w:val="single"/>
        </w:rPr>
        <w:t xml:space="preserve">real estate is located, or if the real estate is located in more than one county, the courthouse door in any county in which the real estate is located</w:t>
      </w:r>
      <w:r>
        <w:t xml:space="preserve"> [</w:t>
      </w:r>
      <w:r>
        <w:rPr>
          <w:strike/>
        </w:rPr>
        <w:t xml:space="preserve">guardianship proceedings are pending</w:t>
      </w:r>
      <w:r>
        <w:t xml:space="preserve">]; or</w:t>
      </w:r>
    </w:p>
    <w:p w:rsidR="003F3435" w:rsidRDefault="0032493E">
      <w:pPr>
        <w:spacing w:line="480" w:lineRule="auto"/>
        <w:ind w:firstLine="1440"/>
        <w:jc w:val="both"/>
      </w:pPr>
      <w:r>
        <w:t xml:space="preserve">(2)</w:t>
      </w:r>
      <w:r xml:space="preserve">
        <w:t> </w:t>
      </w:r>
      <w:r xml:space="preserve">
        <w:t> </w:t>
      </w:r>
      <w:r>
        <w:t xml:space="preserve">another place in </w:t>
      </w:r>
      <w:r>
        <w:rPr>
          <w:u w:val="single"/>
        </w:rPr>
        <w:t xml:space="preserve">a</w:t>
      </w:r>
      <w:r>
        <w:t xml:space="preserve"> </w:t>
      </w:r>
      <w:r>
        <w:t xml:space="preserve">[</w:t>
      </w:r>
      <w:r>
        <w:rPr>
          <w:strike/>
        </w:rPr>
        <w:t xml:space="preserve">that</w:t>
      </w:r>
      <w:r>
        <w:t xml:space="preserve">] county </w:t>
      </w:r>
      <w:r>
        <w:rPr>
          <w:u w:val="single"/>
        </w:rPr>
        <w:t xml:space="preserve">described by Subdivision (1)</w:t>
      </w:r>
      <w:r>
        <w:t xml:space="preserve"> </w:t>
      </w:r>
      <w:r>
        <w:t xml:space="preserve">at which </w:t>
      </w:r>
      <w:r>
        <w:rPr>
          <w:u w:val="single"/>
        </w:rPr>
        <w:t xml:space="preserve">auctions</w:t>
      </w:r>
      <w:r>
        <w:t xml:space="preserve"> [</w:t>
      </w:r>
      <w:r>
        <w:rPr>
          <w:strike/>
        </w:rPr>
        <w:t xml:space="preserve">sales</w:t>
      </w:r>
      <w:r>
        <w:t xml:space="preserve">] of real estate are specifically authorized to be </w:t>
      </w:r>
      <w:r>
        <w:rPr>
          <w:u w:val="single"/>
        </w:rPr>
        <w:t xml:space="preserve">held as designated by the commissioners court of the county under Section 51.002(a), Property Code</w:t>
      </w:r>
      <w:r>
        <w:t xml:space="preserve"> </w:t>
      </w:r>
      <w:r>
        <w:t xml:space="preserve">[</w:t>
      </w:r>
      <w:r>
        <w:rPr>
          <w:strike/>
        </w:rPr>
        <w:t xml:space="preserve">made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 auction</w:t>
      </w:r>
      <w:r>
        <w:t xml:space="preserve"> [</w:t>
      </w:r>
      <w:r>
        <w:rPr>
          <w:strike/>
        </w:rPr>
        <w:t xml:space="preserve">The sale</w:t>
      </w:r>
      <w:r>
        <w:t xml:space="preserve">] must occur between 10 a.m. and 4 p.m. on the first Tuesday of the month after publication of notice has been completed. </w:t>
      </w:r>
      <w:r>
        <w:t xml:space="preserve"> </w:t>
      </w:r>
      <w:r>
        <w:rPr>
          <w:u w:val="single"/>
        </w:rP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w:t>
      </w:r>
      <w:r>
        <w:rPr>
          <w:u w:val="single"/>
        </w:rPr>
        <w:t xml:space="preserve">auction</w:t>
      </w:r>
      <w:r>
        <w:t xml:space="preserve"> [</w:t>
      </w:r>
      <w:r>
        <w:rPr>
          <w:strike/>
        </w:rPr>
        <w:t xml:space="preserve">sale</w:t>
      </w:r>
      <w:r>
        <w:t xml:space="preserve">] to be </w:t>
      </w:r>
      <w:r>
        <w:rPr>
          <w:u w:val="single"/>
        </w:rPr>
        <w:t xml:space="preserve">held</w:t>
      </w:r>
      <w:r>
        <w:t xml:space="preserve"> </w:t>
      </w:r>
      <w:r>
        <w:t xml:space="preserve">[</w:t>
      </w:r>
      <w:r>
        <w:rPr>
          <w:strike/>
        </w:rPr>
        <w:t xml:space="preserve">made</w:t>
      </w:r>
      <w:r>
        <w:t xml:space="preserve">] in the county in which the </w:t>
      </w:r>
      <w:r>
        <w:rPr>
          <w:u w:val="single"/>
        </w:rPr>
        <w:t xml:space="preserve">proceedings are pending</w:t>
      </w:r>
      <w:r>
        <w:t xml:space="preserve"> [</w:t>
      </w:r>
      <w:r>
        <w:rPr>
          <w:strike/>
        </w:rPr>
        <w:t xml:space="preserve">real estate is located</w:t>
      </w:r>
      <w:r>
        <w:t xml:space="preserve">], in which event notice shall be published both in that county and in the county in which the </w:t>
      </w:r>
      <w:r>
        <w:rPr>
          <w:u w:val="single"/>
        </w:rPr>
        <w:t xml:space="preserve">real estate is located</w:t>
      </w:r>
      <w:r>
        <w:t xml:space="preserve"> [</w:t>
      </w:r>
      <w:r>
        <w:rPr>
          <w:strike/>
        </w:rPr>
        <w:t xml:space="preserve">proceedings are pending</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1158.404, Estates Code, is amended to read as follows:</w:t>
      </w:r>
    </w:p>
    <w:p w:rsidR="003F3435" w:rsidRDefault="0032493E">
      <w:pPr>
        <w:spacing w:line="480" w:lineRule="auto"/>
        <w:ind w:firstLine="720"/>
        <w:jc w:val="both"/>
      </w:pPr>
      <w:r>
        <w:t xml:space="preserve">Sec.</w:t>
      </w:r>
      <w:r xml:space="preserve">
        <w:t> </w:t>
      </w:r>
      <w:r>
        <w:t xml:space="preserve">1158.404.</w:t>
      </w:r>
      <w:r xml:space="preserve">
        <w:t> </w:t>
      </w:r>
      <w:r xml:space="preserve">
        <w:t> </w:t>
      </w:r>
      <w:r>
        <w:t xml:space="preserve">CONTINUANCE OF </w:t>
      </w:r>
      <w:r>
        <w:rPr>
          <w:u w:val="single"/>
        </w:rPr>
        <w:t xml:space="preserve">AUCTION</w:t>
      </w:r>
      <w:r>
        <w:t xml:space="preserve"> [</w:t>
      </w:r>
      <w:r>
        <w:rPr>
          <w:strike/>
        </w:rPr>
        <w:t xml:space="preserve">SALE</w:t>
      </w:r>
      <w:r>
        <w:t xml:space="preserve">]. </w:t>
      </w:r>
      <w:r>
        <w:t xml:space="preserve"> </w:t>
      </w:r>
      <w:r>
        <w:t xml:space="preserve">(a) </w:t>
      </w:r>
      <w:r>
        <w:t xml:space="preserve"> </w:t>
      </w:r>
      <w:r>
        <w:t xml:space="preserve">A public </w:t>
      </w:r>
      <w:r>
        <w:rPr>
          <w:u w:val="single"/>
        </w:rPr>
        <w:t xml:space="preserve">auction</w:t>
      </w:r>
      <w:r>
        <w:t xml:space="preserve"> [</w:t>
      </w:r>
      <w:r>
        <w:rPr>
          <w:strike/>
        </w:rPr>
        <w:t xml:space="preserve">sale</w:t>
      </w:r>
      <w:r>
        <w:t xml:space="preserve">] of real estate of an estate that is not completed on the day advertised may be continued from day to day by an oral public announcement of the continuance made at the conclusion of the </w:t>
      </w:r>
      <w:r>
        <w:rPr>
          <w:u w:val="single"/>
        </w:rPr>
        <w:t xml:space="preserve">auction</w:t>
      </w:r>
      <w:r>
        <w:t xml:space="preserve"> [</w:t>
      </w:r>
      <w:r>
        <w:rPr>
          <w:strike/>
        </w:rPr>
        <w:t xml:space="preserve">sale</w:t>
      </w:r>
      <w:r>
        <w:t xml:space="preserve">] each day.</w:t>
      </w:r>
    </w:p>
    <w:p w:rsidR="003F3435" w:rsidRDefault="0032493E">
      <w:pPr>
        <w:spacing w:line="480" w:lineRule="auto"/>
        <w:ind w:firstLine="720"/>
        <w:jc w:val="both"/>
      </w:pPr>
      <w:r>
        <w:t xml:space="preserve">(b)</w:t>
      </w:r>
      <w:r xml:space="preserve">
        <w:t> </w:t>
      </w:r>
      <w:r xml:space="preserve">
        <w:t> </w:t>
      </w:r>
      <w:r>
        <w:t xml:space="preserve">A continued </w:t>
      </w:r>
      <w:r>
        <w:rPr>
          <w:u w:val="single"/>
        </w:rPr>
        <w:t xml:space="preserve">auction</w:t>
      </w:r>
      <w:r>
        <w:t xml:space="preserve"> [</w:t>
      </w:r>
      <w:r>
        <w:rPr>
          <w:strike/>
        </w:rPr>
        <w:t xml:space="preserve">sale</w:t>
      </w:r>
      <w:r>
        <w:t xml:space="preserve">] must occur within the hours prescribed by Section 1158.403(b).</w:t>
      </w:r>
    </w:p>
    <w:p w:rsidR="003F3435" w:rsidRDefault="0032493E">
      <w:pPr>
        <w:spacing w:line="480" w:lineRule="auto"/>
        <w:ind w:firstLine="720"/>
        <w:jc w:val="both"/>
      </w:pPr>
      <w:r>
        <w:t xml:space="preserve">(c)</w:t>
      </w:r>
      <w:r xml:space="preserve">
        <w:t> </w:t>
      </w:r>
      <w:r xml:space="preserve">
        <w:t> </w:t>
      </w:r>
      <w:r>
        <w:t xml:space="preserve">The continuance of </w:t>
      </w:r>
      <w:r>
        <w:rPr>
          <w:u w:val="single"/>
        </w:rPr>
        <w:t xml:space="preserve">an auction</w:t>
      </w:r>
      <w:r>
        <w:t xml:space="preserve"> [</w:t>
      </w:r>
      <w:r>
        <w:rPr>
          <w:strike/>
        </w:rPr>
        <w:t xml:space="preserve">a sale</w:t>
      </w:r>
      <w:r>
        <w:t xml:space="preserve">] under this section shall be shown in the report [</w:t>
      </w:r>
      <w:r>
        <w:rPr>
          <w:strike/>
        </w:rPr>
        <w:t xml:space="preserve">of the sale</w:t>
      </w:r>
      <w:r>
        <w:t xml:space="preserve">] made to the court </w:t>
      </w:r>
      <w:r>
        <w:rPr>
          <w:u w:val="single"/>
        </w:rPr>
        <w:t xml:space="preserve">under Section 1158.551</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1158.405, Estates Code, is amended to read as follows:</w:t>
      </w:r>
    </w:p>
    <w:p w:rsidR="003F3435" w:rsidRDefault="0032493E">
      <w:pPr>
        <w:spacing w:line="480" w:lineRule="auto"/>
        <w:ind w:firstLine="720"/>
        <w:jc w:val="both"/>
      </w:pPr>
      <w:r>
        <w:t xml:space="preserve">Sec.</w:t>
      </w:r>
      <w:r xml:space="preserve">
        <w:t> </w:t>
      </w:r>
      <w:r>
        <w:t xml:space="preserve">1158.405.</w:t>
      </w:r>
      <w:r xml:space="preserve">
        <w:t> </w:t>
      </w:r>
      <w:r xml:space="preserve">
        <w:t> </w:t>
      </w:r>
      <w:r>
        <w:t xml:space="preserve">FAILURE OF BIDDER TO COMPLY.  (a) </w:t>
      </w:r>
      <w:r>
        <w:t xml:space="preserve"> </w:t>
      </w:r>
      <w:r>
        <w:t xml:space="preserve">If a person who </w:t>
      </w:r>
      <w:r>
        <w:rPr>
          <w:u w:val="single"/>
        </w:rPr>
        <w:t xml:space="preserve">successfully</w:t>
      </w:r>
      <w:r>
        <w:t xml:space="preserve"> </w:t>
      </w:r>
      <w:r>
        <w:t xml:space="preserve">bids on real estate of the guardianship estate offered [</w:t>
      </w:r>
      <w:r>
        <w:rPr>
          <w:strike/>
        </w:rPr>
        <w:t xml:space="preserve">for sale</w:t>
      </w:r>
      <w:r>
        <w:t xml:space="preserve">] at public auction fails to comply with the terms of the </w:t>
      </w:r>
      <w:r>
        <w:rPr>
          <w:u w:val="single"/>
        </w:rPr>
        <w:t xml:space="preserve">bid</w:t>
      </w:r>
      <w:r>
        <w:t xml:space="preserve"> [</w:t>
      </w:r>
      <w:r>
        <w:rPr>
          <w:strike/>
        </w:rPr>
        <w:t xml:space="preserve">sale</w:t>
      </w:r>
      <w:r>
        <w:t xml:space="preserve">], the </w:t>
      </w:r>
      <w:r>
        <w:rPr>
          <w:u w:val="single"/>
        </w:rPr>
        <w:t xml:space="preserve">property</w:t>
      </w:r>
      <w:r>
        <w:t xml:space="preserve"> [</w:t>
      </w:r>
      <w:r>
        <w:rPr>
          <w:strike/>
        </w:rPr>
        <w:t xml:space="preserve">real estate</w:t>
      </w:r>
      <w:r>
        <w:t xml:space="preserve">] shall be readvertised and </w:t>
      </w:r>
      <w:r>
        <w:rPr>
          <w:u w:val="single"/>
        </w:rPr>
        <w:t xml:space="preserve">auctioned</w:t>
      </w:r>
      <w:r>
        <w:t xml:space="preserve"> [</w:t>
      </w:r>
      <w:r>
        <w:rPr>
          <w:strike/>
        </w:rPr>
        <w:t xml:space="preserve">sold</w:t>
      </w:r>
      <w:r>
        <w:t xml:space="preserve">]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guardian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(c)</w:t>
      </w:r>
      <w:r xml:space="preserve">
        <w:t> </w:t>
      </w:r>
      <w:r xml:space="preserve">
        <w:t> </w:t>
      </w:r>
      <w:r>
        <w:t xml:space="preserve">The guardian shall recover the amounts under Subsection (b) by suit in any court in the county in which the </w:t>
      </w:r>
      <w:r>
        <w:rPr>
          <w:u w:val="single"/>
        </w:rPr>
        <w:t xml:space="preserve">auction</w:t>
      </w:r>
      <w:r>
        <w:t xml:space="preserve"> [</w:t>
      </w:r>
      <w:r>
        <w:rPr>
          <w:strike/>
        </w:rPr>
        <w:t xml:space="preserve">sale</w:t>
      </w:r>
      <w:r>
        <w:t xml:space="preserve">] was </w:t>
      </w:r>
      <w:r>
        <w:rPr>
          <w:u w:val="single"/>
        </w:rPr>
        <w:t xml:space="preserve">held</w:t>
      </w:r>
      <w:r>
        <w:t xml:space="preserve"> </w:t>
      </w:r>
      <w:r>
        <w:t xml:space="preserve">[</w:t>
      </w:r>
      <w:r>
        <w:rPr>
          <w:strike/>
        </w:rPr>
        <w:t xml:space="preserve">made</w:t>
      </w:r>
      <w:r>
        <w:t xml:space="preserve">] that has jurisdiction over the amount claimed.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Subchapter J, Chapter 1158, Estates Code, is amended to read as follows:</w:t>
      </w:r>
    </w:p>
    <w:p w:rsidR="003F3435" w:rsidRDefault="0032493E">
      <w:pPr>
        <w:spacing w:line="480" w:lineRule="auto"/>
        <w:jc w:val="center"/>
      </w:pPr>
      <w:r>
        <w:t xml:space="preserve">SUBCHAPTER J. </w:t>
      </w:r>
      <w:r>
        <w:t xml:space="preserve"> </w:t>
      </w:r>
      <w:r>
        <w:t xml:space="preserve">SALE OF REAL ESTATE: </w:t>
      </w:r>
      <w:r>
        <w:t xml:space="preserve"> </w:t>
      </w:r>
      <w:r>
        <w:rPr>
          <w:u w:val="single"/>
        </w:rPr>
        <w:t xml:space="preserve">CONTRACT FOR</w:t>
      </w:r>
      <w:r>
        <w:t xml:space="preserve"> </w:t>
      </w:r>
      <w:r>
        <w:t xml:space="preserve">PRIVATE SALE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1158.451, Estates Code, is amended to read as follows:</w:t>
      </w:r>
    </w:p>
    <w:p w:rsidR="003F3435" w:rsidRDefault="0032493E">
      <w:pPr>
        <w:spacing w:line="480" w:lineRule="auto"/>
        <w:ind w:firstLine="720"/>
        <w:jc w:val="both"/>
      </w:pPr>
      <w:r>
        <w:t xml:space="preserve">Sec.</w:t>
      </w:r>
      <w:r xml:space="preserve">
        <w:t> </w:t>
      </w:r>
      <w:r>
        <w:t xml:space="preserve">1158.451.</w:t>
      </w:r>
      <w:r xml:space="preserve">
        <w:t> </w:t>
      </w:r>
      <w:r xml:space="preserve">
        <w:t> </w:t>
      </w:r>
      <w:r>
        <w:rPr>
          <w:u w:val="single"/>
        </w:rPr>
        <w:t xml:space="preserve">TERMS</w:t>
      </w:r>
      <w:r>
        <w:t xml:space="preserve"> </w:t>
      </w:r>
      <w:r>
        <w:t xml:space="preserve">[</w:t>
      </w:r>
      <w:r>
        <w:rPr>
          <w:strike/>
        </w:rPr>
        <w:t xml:space="preserve">MANNER</w:t>
      </w:r>
      <w:r>
        <w:t xml:space="preserve">] OF SALE. </w:t>
      </w:r>
      <w:r>
        <w:t xml:space="preserve"> </w:t>
      </w:r>
      <w:r>
        <w:rPr>
          <w:u w:val="single"/>
        </w:rPr>
        <w:t xml:space="preserve">The guardian of the estate may enter into a contract for the</w:t>
      </w:r>
      <w:r>
        <w:t xml:space="preserve"> [</w:t>
      </w:r>
      <w:r>
        <w:rPr>
          <w:strike/>
        </w:rPr>
        <w:t xml:space="preserve">A</w:t>
      </w:r>
      <w:r>
        <w:t xml:space="preserve">] private sale of real estate of the estate [</w:t>
      </w:r>
      <w:r>
        <w:rPr>
          <w:strike/>
        </w:rPr>
        <w:t xml:space="preserve">shall be</w:t>
      </w:r>
      <w:r>
        <w:t xml:space="preserve">] made in the manner the court directs in the order of sale. </w:t>
      </w:r>
      <w:r>
        <w:t xml:space="preserve"> </w:t>
      </w:r>
      <w:r>
        <w:t xml:space="preserve">Unless the court directs otherwise, additional advertising, notice, or citation concerning the sale is not required.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1158.502, Estates Code, is amended to read as follows:</w:t>
      </w:r>
    </w:p>
    <w:p w:rsidR="003F3435" w:rsidRDefault="0032493E">
      <w:pPr>
        <w:spacing w:line="480" w:lineRule="auto"/>
        <w:ind w:firstLine="720"/>
        <w:jc w:val="both"/>
      </w:pPr>
      <w:r>
        <w:t xml:space="preserve">Sec.</w:t>
      </w:r>
      <w:r xml:space="preserve">
        <w:t> </w:t>
      </w:r>
      <w:r>
        <w:t xml:space="preserve">1158.502.</w:t>
      </w:r>
      <w:r xml:space="preserve">
        <w:t> </w:t>
      </w:r>
      <w:r xml:space="preserve">
        <w:t> </w:t>
      </w:r>
      <w:r>
        <w:t xml:space="preserve">PROCEDURE. </w:t>
      </w:r>
      <w:r>
        <w:t xml:space="preserve"> </w:t>
      </w:r>
      <w:r>
        <w:t xml:space="preserve">The procedure for the sale of an easement or right-of-way authorized under Section 1158.501 is the same as the procedure provided by law for a </w:t>
      </w:r>
      <w:r>
        <w:rPr>
          <w:u w:val="single"/>
        </w:rPr>
        <w:t xml:space="preserve">private</w:t>
      </w:r>
      <w:r>
        <w:t xml:space="preserve"> </w:t>
      </w:r>
      <w:r>
        <w:t xml:space="preserve">sale of real property of a ward </w:t>
      </w:r>
      <w:r>
        <w:rPr>
          <w:u w:val="single"/>
        </w:rPr>
        <w:t xml:space="preserve">by contract</w:t>
      </w:r>
      <w:r>
        <w:t xml:space="preserve"> [</w:t>
      </w:r>
      <w:r>
        <w:rPr>
          <w:strike/>
        </w:rPr>
        <w:t xml:space="preserve">at private sale</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Subchapter L, Chapter 1158, Estates Code, is amended to read as follows:</w:t>
      </w:r>
    </w:p>
    <w:p w:rsidR="003F3435" w:rsidRDefault="0032493E">
      <w:pPr>
        <w:spacing w:line="480" w:lineRule="auto"/>
        <w:jc w:val="center"/>
      </w:pPr>
      <w:r>
        <w:t xml:space="preserve">SUBCHAPTER L. </w:t>
      </w:r>
      <w:r>
        <w:t xml:space="preserve"> </w:t>
      </w:r>
      <w:r>
        <w:rPr>
          <w:u w:val="single"/>
        </w:rPr>
        <w:t xml:space="preserve">APPROVAL</w:t>
      </w:r>
      <w:r>
        <w:t xml:space="preserve"> </w:t>
      </w:r>
      <w:r>
        <w:t xml:space="preserve">[</w:t>
      </w:r>
      <w:r>
        <w:rPr>
          <w:strike/>
        </w:rPr>
        <w:t xml:space="preserve">CONFIRMATION</w:t>
      </w:r>
      <w:r>
        <w:t xml:space="preserve">] OF SALE OF REAL PROPERTY AND TRANSFER OF TITLE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1158.551, Estates Code, is amended to read as follows:</w:t>
      </w:r>
    </w:p>
    <w:p w:rsidR="003F3435" w:rsidRDefault="0032493E">
      <w:pPr>
        <w:spacing w:line="480" w:lineRule="auto"/>
        <w:ind w:firstLine="720"/>
        <w:jc w:val="both"/>
      </w:pPr>
      <w:r>
        <w:t xml:space="preserve">Sec.</w:t>
      </w:r>
      <w:r xml:space="preserve">
        <w:t> </w:t>
      </w:r>
      <w:r>
        <w:t xml:space="preserve">1158.551.</w:t>
      </w:r>
      <w:r xml:space="preserve">
        <w:t> </w:t>
      </w:r>
      <w:r xml:space="preserve">
        <w:t> </w:t>
      </w:r>
      <w:r>
        <w:t xml:space="preserve">REPORT. </w:t>
      </w:r>
      <w:r>
        <w:t xml:space="preserve"> </w:t>
      </w:r>
      <w:r>
        <w:t xml:space="preserve">A </w:t>
      </w:r>
      <w:r>
        <w:rPr>
          <w:u w:val="single"/>
        </w:rPr>
        <w:t xml:space="preserve">successful bid or private contract for the</w:t>
      </w:r>
      <w:r>
        <w:t xml:space="preserve"> sale of estate real property shall be reported to the court ordering the sale not later than the 30th day after the date the </w:t>
      </w:r>
      <w:r>
        <w:rPr>
          <w:u w:val="single"/>
        </w:rPr>
        <w:t xml:space="preserve">bid</w:t>
      </w:r>
      <w:r>
        <w:t xml:space="preserve"> [</w:t>
      </w:r>
      <w:r>
        <w:rPr>
          <w:strike/>
        </w:rPr>
        <w:t xml:space="preserve">sale</w:t>
      </w:r>
      <w:r>
        <w:t xml:space="preserve">] is made </w:t>
      </w:r>
      <w:r>
        <w:rPr>
          <w:u w:val="single"/>
        </w:rPr>
        <w:t xml:space="preserve">or the property is placed under contract</w:t>
      </w:r>
      <w:r>
        <w:t xml:space="preserve">. </w:t>
      </w:r>
      <w:r>
        <w:t xml:space="preserve"> </w:t>
      </w:r>
      <w:r>
        <w:t xml:space="preserve">The report must:</w:t>
      </w:r>
    </w:p>
    <w:p w:rsidR="003F3435" w:rsidRDefault="0032493E">
      <w:pPr>
        <w:spacing w:line="480" w:lineRule="auto"/>
        <w:ind w:firstLine="1440"/>
        <w:jc w:val="both"/>
      </w:pPr>
      <w:r>
        <w:t xml:space="preserve">(1)</w:t>
      </w:r>
      <w:r xml:space="preserve">
        <w:t> </w:t>
      </w:r>
      <w:r xml:space="preserve">
        <w:t> </w:t>
      </w:r>
      <w:r>
        <w:t xml:space="preserve">be in writing, sworn to,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w:t>
      </w:r>
      <w:r>
        <w:rPr>
          <w:u w:val="single"/>
        </w:rPr>
        <w:t xml:space="preserve">being</w:t>
      </w:r>
      <w:r>
        <w:t xml:space="preserve"> sold;</w:t>
      </w:r>
    </w:p>
    <w:p w:rsidR="003F3435" w:rsidRDefault="0032493E">
      <w:pPr>
        <w:spacing w:line="480" w:lineRule="auto"/>
        <w:ind w:firstLine="2160"/>
        <w:jc w:val="both"/>
      </w:pPr>
      <w:r>
        <w:t xml:space="preserve">(C)</w:t>
      </w:r>
      <w:r xml:space="preserve">
        <w:t> </w:t>
      </w:r>
      <w:r xml:space="preserve">
        <w:t> </w:t>
      </w:r>
      <w:r>
        <w:t xml:space="preserve">the time and place of </w:t>
      </w:r>
      <w:r>
        <w:rPr>
          <w:u w:val="single"/>
        </w:rPr>
        <w:t xml:space="preserve">the auction or date the property is placed under contract</w:t>
      </w:r>
      <w:r>
        <w:t xml:space="preserve"> [</w:t>
      </w:r>
      <w:r>
        <w:rPr>
          <w:strike/>
        </w:rPr>
        <w:t xml:space="preserve">sale</w:t>
      </w:r>
      <w:r>
        <w:t xml:space="preserve">];</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w:t>
      </w:r>
      <w:r>
        <w:rPr>
          <w:u w:val="single"/>
        </w:rPr>
        <w:t xml:space="preserve">of the successful bid or the purchase price</w:t>
      </w:r>
      <w:r>
        <w:t xml:space="preserve"> for [</w:t>
      </w:r>
      <w:r>
        <w:rPr>
          <w:strike/>
        </w:rPr>
        <w:t xml:space="preserve">which</w:t>
      </w:r>
      <w:r>
        <w:t xml:space="preserve">] each parcel of property or interest in the parcel of property </w:t>
      </w:r>
      <w:r>
        <w:rPr>
          <w:u w:val="single"/>
        </w:rPr>
        <w:t xml:space="preserve">auctioned or placed under contract</w:t>
      </w:r>
      <w:r>
        <w:t xml:space="preserve"> [</w:t>
      </w:r>
      <w:r>
        <w:rPr>
          <w:strike/>
        </w:rPr>
        <w:t xml:space="preserve">was sold</w:t>
      </w:r>
      <w:r>
        <w:t xml:space="preserve">];</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w:t>
      </w:r>
      <w:r>
        <w:rPr>
          <w:u w:val="single"/>
        </w:rPr>
        <w:t xml:space="preserve">proposed</w:t>
      </w:r>
      <w:r>
        <w:t xml:space="preserve"> sale </w:t>
      </w:r>
      <w:r>
        <w:rPr>
          <w:u w:val="single"/>
        </w:rPr>
        <w:t xml:space="preserve">of the property</w:t>
      </w:r>
      <w:r>
        <w:t xml:space="preserve"> </w:t>
      </w:r>
      <w:r>
        <w:t xml:space="preserve">was made at public auction or </w:t>
      </w:r>
      <w:r>
        <w:rPr>
          <w:u w:val="single"/>
        </w:rPr>
        <w:t xml:space="preserve">by contract</w:t>
      </w:r>
      <w:r>
        <w:t xml:space="preserve"> [</w:t>
      </w:r>
      <w:r>
        <w:rPr>
          <w:strike/>
        </w:rPr>
        <w:t xml:space="preserve">privately</w:t>
      </w:r>
      <w:r>
        <w:t xml:space="preserve">];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guardianship docket.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1158.552, Estates Code, is amended to read as follows:</w:t>
      </w:r>
    </w:p>
    <w:p w:rsidR="003F3435" w:rsidRDefault="0032493E">
      <w:pPr>
        <w:spacing w:line="480" w:lineRule="auto"/>
        <w:ind w:firstLine="720"/>
        <w:jc w:val="both"/>
      </w:pPr>
      <w:r>
        <w:t xml:space="preserve">Sec.</w:t>
      </w:r>
      <w:r xml:space="preserve">
        <w:t> </w:t>
      </w:r>
      <w:r>
        <w:t xml:space="preserve">1158.552.</w:t>
      </w:r>
      <w:r xml:space="preserve">
        <w:t> </w:t>
      </w:r>
      <w:r xml:space="preserve">
        <w:t> </w:t>
      </w:r>
      <w:r>
        <w:t xml:space="preserve">ACTION OF COURT ON REPORT [</w:t>
      </w:r>
      <w:r>
        <w:rPr>
          <w:strike/>
        </w:rPr>
        <w:t xml:space="preserve">OF SALE</w:t>
      </w:r>
      <w:r>
        <w:t xml:space="preserve">]. </w:t>
      </w:r>
      <w:r>
        <w:t xml:space="preserve"> </w:t>
      </w:r>
      <w:r>
        <w:t xml:space="preserve">After the expiration of five days from the date a report [</w:t>
      </w:r>
      <w:r>
        <w:rPr>
          <w:strike/>
        </w:rPr>
        <w:t xml:space="preserve">of sale</w:t>
      </w:r>
      <w:r>
        <w:t xml:space="preserve">] is filed under Section 1158.551, the court shall:</w:t>
      </w:r>
    </w:p>
    <w:p w:rsidR="003F3435" w:rsidRDefault="0032493E">
      <w:pPr>
        <w:spacing w:line="480" w:lineRule="auto"/>
        <w:ind w:firstLine="1440"/>
        <w:jc w:val="both"/>
      </w:pPr>
      <w:r>
        <w:t xml:space="preserve">(1)</w:t>
      </w:r>
      <w:r xml:space="preserve">
        <w:t> </w:t>
      </w:r>
      <w:r xml:space="preserve">
        <w:t> </w:t>
      </w:r>
      <w:r>
        <w:rPr>
          <w:u w:val="single"/>
        </w:rPr>
        <w:t xml:space="preserve">consider</w:t>
      </w:r>
      <w:r>
        <w:t xml:space="preserve"> [</w:t>
      </w:r>
      <w:r>
        <w:rPr>
          <w:strike/>
        </w:rPr>
        <w:t xml:space="preserve">inquire into</w:t>
      </w:r>
      <w:r>
        <w:t xml:space="preserve">] the manner in which the </w:t>
      </w:r>
      <w:r>
        <w:rPr>
          <w:u w:val="single"/>
        </w:rPr>
        <w:t xml:space="preserve">auction described in the report was held or the contract described in the report</w:t>
      </w:r>
      <w:r>
        <w:t xml:space="preserve"> [</w:t>
      </w:r>
      <w:r>
        <w:rPr>
          <w:strike/>
        </w:rPr>
        <w:t xml:space="preserve">sale</w:t>
      </w:r>
      <w:r>
        <w:t xml:space="preserve">] was </w:t>
      </w:r>
      <w:r>
        <w:rPr>
          <w:u w:val="single"/>
        </w:rPr>
        <w:t xml:space="preserve">entered into</w:t>
      </w:r>
      <w:r>
        <w:t xml:space="preserve"> </w:t>
      </w:r>
      <w:r>
        <w:t xml:space="preserve">[</w:t>
      </w:r>
      <w:r>
        <w:rPr>
          <w:strike/>
        </w:rPr>
        <w:t xml:space="preserve">made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consider</w:t>
      </w:r>
      <w:r>
        <w:t xml:space="preserve"> [</w:t>
      </w:r>
      <w:r>
        <w:rPr>
          <w:strike/>
        </w:rPr>
        <w:t xml:space="preserve">hear</w:t>
      </w:r>
      <w:r>
        <w:t xml:space="preserve">]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guardian's general bond, if any has been required and given.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1158.553, Estates Code, is amended to read as follows:</w:t>
      </w:r>
    </w:p>
    <w:p w:rsidR="003F3435" w:rsidRDefault="0032493E">
      <w:pPr>
        <w:spacing w:line="480" w:lineRule="auto"/>
        <w:ind w:firstLine="720"/>
        <w:jc w:val="both"/>
      </w:pPr>
      <w:r>
        <w:t xml:space="preserve">Sec.</w:t>
      </w:r>
      <w:r xml:space="preserve">
        <w:t> </w:t>
      </w:r>
      <w:r>
        <w:t xml:space="preserve">1158.553.</w:t>
      </w:r>
      <w:r xml:space="preserve">
        <w:t> </w:t>
      </w:r>
      <w:r xml:space="preserve">
        <w:t> </w:t>
      </w:r>
      <w:r>
        <w:rPr>
          <w:u w:val="single"/>
        </w:rPr>
        <w:t xml:space="preserve">APPROVAL</w:t>
      </w:r>
      <w:r>
        <w:t xml:space="preserve"> [</w:t>
      </w:r>
      <w:r>
        <w:rPr>
          <w:strike/>
        </w:rPr>
        <w:t xml:space="preserve">CONFIRMATION</w:t>
      </w:r>
      <w:r>
        <w:t xml:space="preserve">] OF SALE WHEN BOND NOT REQUIRED. </w:t>
      </w:r>
      <w:r>
        <w:t xml:space="preserve"> </w:t>
      </w:r>
      <w:r>
        <w:t xml:space="preserve">If the guardian of the estate of a ward is not required by Subtitle D to give a general bond, the court may </w:t>
      </w:r>
      <w:r>
        <w:rPr>
          <w:u w:val="single"/>
        </w:rPr>
        <w:t xml:space="preserve">approve</w:t>
      </w:r>
      <w:r>
        <w:t xml:space="preserve"> [</w:t>
      </w:r>
      <w:r>
        <w:rPr>
          <w:strike/>
        </w:rPr>
        <w:t xml:space="preserve">confirm</w:t>
      </w:r>
      <w:r>
        <w:t xml:space="preserve">] the sale of estate real property in the manner provided by Section 1158.556(a) if the court finds that the sale is satisfactory and made in accordance with law.</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1158.554(a), (b),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guardian of an estate is required by Subtitle D to give a general bond, before the court </w:t>
      </w:r>
      <w:r>
        <w:rPr>
          <w:u w:val="single"/>
        </w:rPr>
        <w:t xml:space="preserve">approves</w:t>
      </w:r>
      <w:r>
        <w:t xml:space="preserve"> [</w:t>
      </w:r>
      <w:r>
        <w:rPr>
          <w:strike/>
        </w:rPr>
        <w:t xml:space="preserve">confirms</w:t>
      </w:r>
      <w:r>
        <w:t xml:space="preserve">]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w:t>
      </w:r>
      <w:r>
        <w:rPr>
          <w:u w:val="single"/>
        </w:rPr>
        <w:t xml:space="preserve">approve</w:t>
      </w:r>
      <w:r>
        <w:t xml:space="preserve"> [</w:t>
      </w:r>
      <w:r>
        <w:rPr>
          <w:strike/>
        </w:rPr>
        <w:t xml:space="preserve">confirm</w:t>
      </w:r>
      <w:r>
        <w:t xml:space="preserve">] the sale as provided by Section 1158.556(a).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w:t>
      </w:r>
      <w:r>
        <w:rPr>
          <w:u w:val="single"/>
        </w:rPr>
        <w:t xml:space="preserve">approve</w:t>
      </w:r>
      <w:r>
        <w:t xml:space="preserve"> [</w:t>
      </w:r>
      <w:r>
        <w:rPr>
          <w:strike/>
        </w:rPr>
        <w:t xml:space="preserve">confirm</w:t>
      </w:r>
      <w:r>
        <w:t xml:space="preser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1158.556, Estates Code, is amended to read as follows:</w:t>
      </w:r>
    </w:p>
    <w:p w:rsidR="003F3435" w:rsidRDefault="0032493E">
      <w:pPr>
        <w:spacing w:line="480" w:lineRule="auto"/>
        <w:ind w:firstLine="720"/>
        <w:jc w:val="both"/>
      </w:pPr>
      <w:r>
        <w:t xml:space="preserve">Sec.</w:t>
      </w:r>
      <w:r xml:space="preserve">
        <w:t> </w:t>
      </w:r>
      <w:r>
        <w:t xml:space="preserve">1158.556.</w:t>
      </w:r>
      <w:r xml:space="preserve">
        <w:t> </w:t>
      </w:r>
      <w:r xml:space="preserve">
        <w:t> </w:t>
      </w:r>
      <w:r>
        <w:rPr>
          <w:u w:val="single"/>
        </w:rPr>
        <w:t xml:space="preserve">APPROVAL</w:t>
      </w:r>
      <w:r>
        <w:t xml:space="preserve"> [</w:t>
      </w:r>
      <w:r>
        <w:rPr>
          <w:strike/>
        </w:rPr>
        <w:t xml:space="preserve">CONFIRMATION</w:t>
      </w:r>
      <w:r>
        <w:t xml:space="preserve">] OR DISAPPROVAL ORDER. </w:t>
      </w:r>
      <w:r>
        <w:t xml:space="preserve"> </w:t>
      </w:r>
      <w:r>
        <w:t xml:space="preserve">(a) </w:t>
      </w:r>
      <w:r>
        <w:t xml:space="preserve"> </w:t>
      </w:r>
      <w:r>
        <w:t xml:space="preserve">If the court is satisfied that </w:t>
      </w:r>
      <w:r>
        <w:rPr>
          <w:u w:val="single"/>
        </w:rPr>
        <w:t xml:space="preserve">the proposed sale of real property</w:t>
      </w:r>
      <w:r>
        <w:t xml:space="preserve"> [</w:t>
      </w:r>
      <w:r>
        <w:rPr>
          <w:strike/>
        </w:rPr>
        <w:t xml:space="preserve">a sale</w:t>
      </w:r>
      <w:r>
        <w:t xml:space="preserve">] reported under Section 1158.551 </w:t>
      </w:r>
      <w:r>
        <w:rPr>
          <w:u w:val="single"/>
        </w:rPr>
        <w:t xml:space="preserve">is</w:t>
      </w:r>
      <w:r>
        <w:t xml:space="preserve"> [</w:t>
      </w:r>
      <w:r>
        <w:rPr>
          <w:strike/>
        </w:rPr>
        <w:t xml:space="preserve">was</w:t>
      </w:r>
      <w:r>
        <w:t xml:space="preserve">] for a fair price, [</w:t>
      </w:r>
      <w:r>
        <w:rPr>
          <w:strike/>
        </w:rPr>
        <w:t xml:space="preserve">was</w:t>
      </w:r>
      <w:r>
        <w:t xml:space="preserve">] properly made, and [</w:t>
      </w:r>
      <w:r>
        <w:rPr>
          <w:strike/>
        </w:rPr>
        <w:t xml:space="preserve">was</w:t>
      </w:r>
      <w:r>
        <w:t xml:space="preserve">]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rPr>
          <w:u w:val="single"/>
        </w:rPr>
        <w:t xml:space="preserve">approving</w:t>
      </w:r>
      <w:r>
        <w:t xml:space="preserve"> [</w:t>
      </w:r>
      <w:r>
        <w:rPr>
          <w:strike/>
        </w:rPr>
        <w:t xml:space="preserve">confirming</w:t>
      </w:r>
      <w:r>
        <w:t xml:space="preserve">] the sale;</w:t>
      </w:r>
    </w:p>
    <w:p w:rsidR="003F3435" w:rsidRDefault="0032493E">
      <w:pPr>
        <w:spacing w:line="480" w:lineRule="auto"/>
        <w:ind w:firstLine="1440"/>
        <w:jc w:val="both"/>
      </w:pPr>
      <w:r>
        <w:t xml:space="preserve">(2)</w:t>
      </w:r>
      <w:r xml:space="preserve">
        <w:t> </w:t>
      </w:r>
      <w:r xml:space="preserve">
        <w:t> </w:t>
      </w:r>
      <w:r>
        <w:t xml:space="preserve">showing conformity with [</w:t>
      </w:r>
      <w:r>
        <w:rPr>
          <w:strike/>
        </w:rPr>
        <w:t xml:space="preserve">the provisions of</w:t>
      </w:r>
      <w:r>
        <w:t xml:space="preserve">] this chapter [</w:t>
      </w:r>
      <w:r>
        <w:rPr>
          <w:strike/>
        </w:rPr>
        <w:t xml:space="preserve">relating to the sale</w:t>
      </w:r>
      <w:r>
        <w:t xml:space="preserve">];</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guardian of the estate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w:t>
      </w:r>
      <w:r>
        <w:rPr>
          <w:u w:val="single"/>
        </w:rPr>
        <w:t xml:space="preserve">proposed</w:t>
      </w:r>
      <w:r>
        <w:t xml:space="preserve"> sale </w:t>
      </w:r>
      <w:r>
        <w:rPr>
          <w:u w:val="single"/>
        </w:rPr>
        <w:t xml:space="preserve">of real property is</w:t>
      </w:r>
      <w:r>
        <w:t xml:space="preserve"> </w:t>
      </w:r>
      <w:r>
        <w:t xml:space="preserve">[</w:t>
      </w:r>
      <w:r>
        <w:rPr>
          <w:strike/>
        </w:rPr>
        <w:t xml:space="preserve">was</w:t>
      </w:r>
      <w:r>
        <w:t xml:space="preserve">] for a fair price, [</w:t>
      </w:r>
      <w:r>
        <w:rPr>
          <w:strike/>
        </w:rPr>
        <w:t xml:space="preserve">was</w:t>
      </w:r>
      <w:r>
        <w:t xml:space="preserve">] properly made, and [</w:t>
      </w:r>
      <w:r>
        <w:rPr>
          <w:strike/>
        </w:rPr>
        <w:t xml:space="preserve">was</w:t>
      </w:r>
      <w:r>
        <w:t xml:space="preserve">] in conformity with law, the court shall </w:t>
      </w:r>
      <w:r>
        <w:rPr>
          <w:u w:val="single"/>
        </w:rPr>
        <w:t xml:space="preserve">enter</w:t>
      </w:r>
      <w:r>
        <w:t xml:space="preserve"> [</w:t>
      </w:r>
      <w:r>
        <w:rPr>
          <w:strike/>
        </w:rPr>
        <w:t xml:space="preserve">issue</w:t>
      </w:r>
      <w:r>
        <w:t xml:space="preserve">] an order setting aside the </w:t>
      </w:r>
      <w:r>
        <w:rPr>
          <w:u w:val="single"/>
        </w:rPr>
        <w:t xml:space="preserve">bid or contract</w:t>
      </w:r>
      <w:r>
        <w:t xml:space="preserve"> [</w:t>
      </w:r>
      <w:r>
        <w:rPr>
          <w:strike/>
        </w:rPr>
        <w:t xml:space="preserve">sale</w:t>
      </w:r>
      <w:r>
        <w:t xml:space="preserve">]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w:t>
      </w:r>
      <w:r>
        <w:rPr>
          <w:u w:val="single"/>
        </w:rPr>
        <w:t xml:space="preserve">approving</w:t>
      </w:r>
      <w:r>
        <w:t xml:space="preserve"> [</w:t>
      </w:r>
      <w:r>
        <w:rPr>
          <w:strike/>
        </w:rPr>
        <w:t xml:space="preserve">confirming</w:t>
      </w:r>
      <w:r>
        <w:t xml:space="preserve">] or disapproving a report </w:t>
      </w:r>
      <w:r>
        <w:rPr>
          <w:u w:val="single"/>
        </w:rPr>
        <w:t xml:space="preserve">under Section 1158.551</w:t>
      </w:r>
      <w:r>
        <w:t xml:space="preserve"> [</w:t>
      </w:r>
      <w:r>
        <w:rPr>
          <w:strike/>
        </w:rPr>
        <w:t xml:space="preserve">of a sale</w:t>
      </w:r>
      <w:r>
        <w:t xml:space="preserve">] has the effect of a final judgment. </w:t>
      </w:r>
      <w:r>
        <w:t xml:space="preserve"> </w:t>
      </w:r>
      <w:r>
        <w:t xml:space="preserve">Any person interested in the guardianship estate or in the sale is entitled to have an order entered under this section reviewed as in other final judgments in probate proceedings.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1158.557, Estates Code, is amended to read as follows:</w:t>
      </w:r>
    </w:p>
    <w:p w:rsidR="003F3435" w:rsidRDefault="0032493E">
      <w:pPr>
        <w:spacing w:line="480" w:lineRule="auto"/>
        <w:ind w:firstLine="720"/>
        <w:jc w:val="both"/>
      </w:pPr>
      <w:r>
        <w:t xml:space="preserve">Sec.</w:t>
      </w:r>
      <w:r xml:space="preserve">
        <w:t> </w:t>
      </w:r>
      <w:r>
        <w:t xml:space="preserve">1158.557.</w:t>
      </w:r>
      <w:r xml:space="preserve">
        <w:t> </w:t>
      </w:r>
      <w:r xml:space="preserve">
        <w:t> </w:t>
      </w:r>
      <w:r>
        <w:t xml:space="preserve">DEED. </w:t>
      </w:r>
      <w:r>
        <w:t xml:space="preserve"> </w:t>
      </w:r>
      <w:r>
        <w:t xml:space="preserve">Real estate of an estate that is sold shall be conveyed by a proper deed that refers to and identifies the court order </w:t>
      </w:r>
      <w:r>
        <w:rPr>
          <w:u w:val="single"/>
        </w:rPr>
        <w:t xml:space="preserve">approving</w:t>
      </w:r>
      <w:r>
        <w:t xml:space="preserve"> [</w:t>
      </w:r>
      <w:r>
        <w:rPr>
          <w:strike/>
        </w:rPr>
        <w:t xml:space="preserve">confirming</w:t>
      </w:r>
      <w:r>
        <w:t xml:space="preserve">] the sale. </w:t>
      </w:r>
      <w:r>
        <w:t xml:space="preserve"> </w:t>
      </w:r>
      <w:r>
        <w:t xml:space="preserve">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w:t>
      </w:r>
      <w:r>
        <w:rPr>
          <w:u w:val="single"/>
        </w:rPr>
        <w:t xml:space="preserve">the</w:t>
      </w:r>
      <w:r>
        <w:t xml:space="preserve"> </w:t>
      </w:r>
      <w:r>
        <w:t xml:space="preserve">law.</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1158.558(a), Estates Code, is amended to read as follows:</w:t>
      </w:r>
    </w:p>
    <w:p w:rsidR="003F3435" w:rsidRDefault="0032493E">
      <w:pPr>
        <w:spacing w:line="480" w:lineRule="auto"/>
        <w:ind w:firstLine="720"/>
        <w:jc w:val="both"/>
      </w:pPr>
      <w:r>
        <w:t xml:space="preserve">(a)</w:t>
      </w:r>
      <w:r xml:space="preserve">
        <w:t> </w:t>
      </w:r>
      <w:r xml:space="preserve">
        <w:t> </w:t>
      </w:r>
      <w:r>
        <w:t xml:space="preserve">After the court has </w:t>
      </w:r>
      <w:r>
        <w:rPr>
          <w:u w:val="single"/>
        </w:rPr>
        <w:t xml:space="preserve">approved</w:t>
      </w:r>
      <w:r>
        <w:t xml:space="preserve"> [</w:t>
      </w:r>
      <w:r>
        <w:rPr>
          <w:strike/>
        </w:rPr>
        <w:t xml:space="preserve">confirmed</w:t>
      </w:r>
      <w:r>
        <w:t xml:space="preserve">] a sale and </w:t>
      </w:r>
      <w:r>
        <w:rPr>
          <w:u w:val="single"/>
        </w:rPr>
        <w:t xml:space="preserve">the</w:t>
      </w:r>
      <w:r>
        <w:t xml:space="preserve"> [</w:t>
      </w:r>
      <w:r>
        <w:rPr>
          <w:strike/>
        </w:rPr>
        <w:t xml:space="preserve">one</w:t>
      </w:r>
      <w:r>
        <w:t xml:space="preserve">] purchaser has complied with the terms of the sale, the guardian of the estate shall </w:t>
      </w:r>
      <w:r>
        <w:rPr>
          <w:u w:val="single"/>
        </w:rPr>
        <w:t xml:space="preserve">promptly</w:t>
      </w:r>
      <w:r>
        <w:t xml:space="preserve"> execute and deliver to the purchaser a proper deed conveying the property.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1251.101(a), (b), and (d), Estates Code, are amended to read as follows:</w:t>
      </w:r>
    </w:p>
    <w:p w:rsidR="003F3435" w:rsidRDefault="0032493E">
      <w:pPr>
        <w:spacing w:line="480" w:lineRule="auto"/>
        <w:ind w:firstLine="720"/>
        <w:jc w:val="both"/>
      </w:pPr>
      <w:r>
        <w:t xml:space="preserve">(a)</w:t>
      </w:r>
      <w:r xml:space="preserve">
        <w:t> </w:t>
      </w:r>
      <w:r xml:space="preserve">
        <w:t> </w:t>
      </w:r>
      <w:r>
        <w:t xml:space="preserve">When the temporary guardian files the oath </w:t>
      </w:r>
      <w:r>
        <w:rPr>
          <w:u w:val="single"/>
        </w:rPr>
        <w:t xml:space="preserve">or declaration prescribed by Section 1105.051</w:t>
      </w:r>
      <w:r>
        <w:t xml:space="preserve"> and </w:t>
      </w:r>
      <w:r>
        <w:rPr>
          <w:u w:val="single"/>
        </w:rPr>
        <w:t xml:space="preserve">the</w:t>
      </w:r>
      <w:r>
        <w:t xml:space="preserve"> </w:t>
      </w:r>
      <w:r>
        <w:t xml:space="preserve">bond required under this title, the court order appointing the temporary guardian takes effect without the necessity for issuance of letters of guardianship.</w:t>
      </w:r>
    </w:p>
    <w:p w:rsidR="003F3435" w:rsidRDefault="0032493E">
      <w:pPr>
        <w:spacing w:line="480" w:lineRule="auto"/>
        <w:ind w:firstLine="720"/>
        <w:jc w:val="both"/>
      </w:pPr>
      <w:r>
        <w:t xml:space="preserve">(b)</w:t>
      </w:r>
      <w:r xml:space="preserve">
        <w:t> </w:t>
      </w:r>
      <w:r xml:space="preserve">
        <w:t> </w:t>
      </w:r>
      <w:r>
        <w:t xml:space="preserve">The clerk shall note compliance with the oath </w:t>
      </w:r>
      <w:r>
        <w:rPr>
          <w:u w:val="single"/>
        </w:rPr>
        <w:t xml:space="preserve">or declaration</w:t>
      </w:r>
      <w:r>
        <w:t xml:space="preserve"> and bond requirements by the appointed temporary guardian on a certificate attached to the order.</w:t>
      </w:r>
    </w:p>
    <w:p w:rsidR="003F3435" w:rsidRDefault="0032493E">
      <w:pPr>
        <w:spacing w:line="480" w:lineRule="auto"/>
        <w:ind w:firstLine="720"/>
        <w:jc w:val="both"/>
      </w:pPr>
      <w:r>
        <w:t xml:space="preserve">(d)</w:t>
      </w:r>
      <w:r xml:space="preserve">
        <w:t> </w:t>
      </w:r>
      <w:r xml:space="preserve">
        <w:t> </w:t>
      </w:r>
      <w:r>
        <w:t xml:space="preserve">The clerk may not issue certified copies of the order until the oath </w:t>
      </w:r>
      <w:r>
        <w:rPr>
          <w:u w:val="single"/>
        </w:rPr>
        <w:t xml:space="preserve">or declaration</w:t>
      </w:r>
      <w:r>
        <w:t xml:space="preserve"> and bond requirements are satisfied.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Subchapter B, Chapter 1301, Estates Code, is amended by adding Section 1301.0511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1301.0511.</w:t>
      </w:r>
      <w:r>
        <w:rPr>
          <w:u w:val="single"/>
        </w:rPr>
        <w:t xml:space="preserve"> </w:t>
      </w:r>
      <w:r>
        <w:rPr>
          <w:u w:val="single"/>
        </w:rPr>
        <w:t xml:space="preserve"> </w:t>
      </w:r>
      <w:r>
        <w:rPr>
          <w:u w:val="single"/>
        </w:rPr>
        <w:t xml:space="preserve">NOTICE REQUIRED FOR APPLICATION FOR CREATION OF TRUST; CITATION OF APPLICANT NOT REQUIRED.  (a)  On the filing of an application for creation of a management trust and except as provided by Subsection (d), notice shall be issued and served in the manner provided by Subchapter C, Chapter 1051, for the issuance and service of notice on the filing of an application for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for whom an application for creation of a management trust is filed is a ward, the sheriff or other officer, in addition to serving the persons described by Section 1051.103, shall personally serve each guardian of the ward with citation to appear and answer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1301.101(a),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trust terminates: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if the person for whom the trust is created is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earlier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person's death;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person's 18th birthday;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provided by court order, which may not be later than the person's 25th birthday;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for whom the trust is created is a minor and is also incapacitated for a reason other than being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when the person regains capacity;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person for whom the trust is created is not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according to the terms of the trust;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the court determines that continuing the trust is no longer in the person's best interests, subject to Section 1301.202(c);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 the person's death</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1301.154(b),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w:t>
      </w:r>
      <w:r>
        <w:rPr>
          <w:u w:val="single"/>
        </w:rPr>
        <w:t xml:space="preserve">each</w:t>
      </w:r>
      <w:r>
        <w:t xml:space="preserve"> [</w:t>
      </w:r>
      <w:r>
        <w:rPr>
          <w:strike/>
        </w:rPr>
        <w:t xml:space="preserve">the</w:t>
      </w:r>
      <w:r>
        <w:t xml:space="preserve">] guardian of the </w:t>
      </w:r>
      <w:r>
        <w:rPr>
          <w:u w:val="single"/>
        </w:rPr>
        <w:t xml:space="preserve">ward</w:t>
      </w:r>
      <w:r>
        <w:t xml:space="preserve"> [</w:t>
      </w:r>
      <w:r>
        <w:rPr>
          <w:strike/>
        </w:rPr>
        <w:t xml:space="preserve">ward's estate or person</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1301.203,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if</w:t>
      </w:r>
      <w:r>
        <w:t xml:space="preserve"> [</w:t>
      </w:r>
      <w:r>
        <w:rPr>
          <w:strike/>
        </w:rPr>
        <w:t xml:space="preserve">If</w:t>
      </w:r>
      <w:r>
        <w:t xml:space="preserve">]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person regains capacity.</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1355.002(b), (c), (d), (e), and (f), Estates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w:t>
      </w:r>
      <w:r>
        <w:rPr>
          <w:u w:val="single"/>
        </w:rPr>
        <w:t xml:space="preserve">nonresident</w:t>
      </w:r>
      <w:r>
        <w:t xml:space="preserve"> creditor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nonresident minor </w:t>
      </w:r>
      <w:r>
        <w:rPr>
          <w:u w:val="single"/>
        </w:rPr>
        <w:t xml:space="preserve">and has a nonresident guardian of the estate appointed by a foreign court;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nonresident person who is adjudged by a </w:t>
      </w:r>
      <w:r>
        <w:rPr>
          <w:u w:val="single"/>
        </w:rPr>
        <w:t xml:space="preserve">foreign</w:t>
      </w:r>
      <w:r>
        <w:t xml:space="preserve"> court [</w:t>
      </w:r>
      <w:r>
        <w:rPr>
          <w:strike/>
        </w:rPr>
        <w:t xml:space="preserve">of competent jurisdiction</w:t>
      </w:r>
      <w:r>
        <w:t xml:space="preserve">] to be incapacitated </w:t>
      </w:r>
      <w:r>
        <w:rPr>
          <w:u w:val="single"/>
        </w:rPr>
        <w:t xml:space="preserve">and has a nonresident guardian of the estate appointed by that court;</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nonresident</w:t>
      </w:r>
      <w:r>
        <w:t xml:space="preserve"> former ward of a guardianship terminated under Chapter 1204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w:t>
      </w:r>
      <w:r>
        <w:rPr>
          <w:u w:val="single"/>
        </w:rPr>
        <w:t xml:space="preserve">nonresident</w:t>
      </w:r>
      <w:r>
        <w:t xml:space="preserve">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w:t>
      </w:r>
      <w:r>
        <w:rPr>
          <w:u w:val="single"/>
        </w:rPr>
        <w:t xml:space="preserve">of the estate</w:t>
      </w:r>
      <w:r>
        <w:t xml:space="preserv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w:t>
      </w:r>
      <w:r>
        <w:rPr>
          <w:u w:val="single"/>
        </w:rPr>
        <w:t xml:space="preserve">nonresident</w:t>
      </w:r>
      <w:r>
        <w:t xml:space="preserve"> creditor's account and for the </w:t>
      </w:r>
      <w:r>
        <w:rPr>
          <w:u w:val="single"/>
        </w:rPr>
        <w:t xml:space="preserve">nonresident</w:t>
      </w:r>
      <w:r>
        <w:t xml:space="preserve">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w:t>
      </w:r>
      <w:r>
        <w:rPr>
          <w:u w:val="single"/>
        </w:rPr>
        <w:t xml:space="preserve">nonresident</w:t>
      </w:r>
      <w:r>
        <w:t xml:space="preserve">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w:t>
      </w:r>
      <w:r>
        <w:rPr>
          <w:u w:val="single"/>
        </w:rPr>
        <w:t xml:space="preserve">for a nonresident creditor</w:t>
      </w:r>
      <w:r>
        <w:t xml:space="preserve"> shall handle the money in the same manner as provided for a payment to the account of a resident creditor under Sections 1355.001, 1355.051, 1355.052, 1355.102, 1355.103, and 1355.104.  Those sections apply to the handling and disposition of money or any increase, dividend, or income paid to the clerk for the use, benefit, and account of the </w:t>
      </w:r>
      <w:r>
        <w:rPr>
          <w:u w:val="single"/>
        </w:rPr>
        <w:t xml:space="preserve">nonresident</w:t>
      </w:r>
      <w:r>
        <w:t xml:space="preserve"> creditor to whom this section applies.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1355.105, Estates Code, is amended to read as follows:</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WITHDRAWAL OF MONEY BY CREDITOR OR CREDITOR'S HEIR</w:t>
      </w:r>
      <w:r>
        <w:rPr>
          <w:u w:val="single"/>
        </w:rPr>
        <w:t xml:space="preserve">,</w:t>
      </w:r>
      <w:r>
        <w:t xml:space="preserve"> [</w:t>
      </w:r>
      <w:r>
        <w:rPr>
          <w:strike/>
        </w:rPr>
        <w:t xml:space="preserve">OR</w:t>
      </w:r>
      <w:r>
        <w:t xml:space="preserve">] REPRESENTATIVE</w:t>
      </w:r>
      <w:r>
        <w:rPr>
          <w:u w:val="single"/>
        </w:rPr>
        <w:t xml:space="preserve">, OR GUARDIAN</w:t>
      </w:r>
      <w:r>
        <w:t xml:space="preserve">.  (a)  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creditor's heirs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nonresident guardian of the estate appointed by a foreign court for a creditor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nonresident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nonresident person who is adjudged to be incapacitated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withdrawal under Subsection (a) may be made at any time and without a special bond for that purpose.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creditor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creditor's personal representative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the creditor's heirs named in the order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creditor is a nonresident minor or nonresident person who is adjudged to be incapacitated, the creditor's nonresident guardian of the estate</w:t>
      </w:r>
      <w:r>
        <w:t xml:space="preserv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  </w:t>
      </w:r>
      <w:r>
        <w:rPr>
          <w:u w:val="single"/>
        </w:rP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(a)  Except as otherwise provided by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guardianship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application for a guardianship pending on, or filed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1021.001, Estates Code, apply only to an action filed on or after the effective date of this Act.  An action filed before the effective date of this Act is governed by the law in effect on the date the action was filed,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Section 1251.101, Estates Code, and Chapter 1105, Estates Code, apply only to the qualification of a guardian that occurs on or after the effective date of this Act. </w:t>
      </w:r>
      <w:r>
        <w:t xml:space="preserve"> </w:t>
      </w:r>
      <w:r>
        <w:t xml:space="preserve">The qualification of a guardian that occurs before the effective date of this Act is governed by the law in effect on the date the guardian qualifies to serve,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1301.0511, Estates Code, as added by this Act, applies only to an application for creation of a management trust filed on or after the effective date of this Act.  An application for creation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to Sections 1301.101 and 1301.203, Estates Code, apply only to an application for the creation or modification of a management trust filed on or after the effective date of this Act.  An application for the creation or modification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The changes in law made by this Act to Section 1355.105, Estates Code, apply only to an application for an order for the delivery of money that is filed on or after the effective date of this Act.  An application for an order for the delivery of money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