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Lucio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787</w:t>
      </w:r>
    </w:p>
    <w:p w:rsidR="003F3435" w:rsidRDefault="0032493E">
      <w:pPr>
        <w:ind w:firstLine="720"/>
        <w:jc w:val="both"/>
      </w:pPr>
      <w:r>
        <w:t xml:space="preserve">(Lucio III)</w:t>
      </w:r>
    </w:p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designation of Farm-to-Market Road 1479 in Cameron County as the Bobby Morrow Memorial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225, Transportation Code, is amended by adding Section 225.190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225.190.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BOBBY MORROW MEMORIAL HIGHWAY.  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Farm-to-Market Road 1479 in Cameron County is designated as the Bobby Morrow Memorial Highway.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Subject to Section 225.021(c), the department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design and construct markers indicating the designation as the Bobby Morrow Memorial Highway and any other appropriate information;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erect a marker at each end of the highway and at appropriate intermediate sites along the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787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