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851 passed the Senate on April</w:t>
      </w:r>
      <w:r xml:space="preserve">
        <w:t> </w:t>
      </w:r>
      <w:r>
        <w:t xml:space="preserve">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851 passed the House on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146,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