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exclusion of certain car haulers from the definition of tow truck for purposes of certain laws regulating motor vehicle towing.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2308.002(11), Occupations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"Tow truck" means a motor vehicle, including a wrecker, equipped with a mechanical device used to tow, winch, or otherwise move another motor vehicle.</w:t>
      </w:r>
      <w:r xml:space="preserve">
        <w:t> </w:t>
      </w:r>
      <w:r xml:space="preserve">
        <w:t> </w:t>
      </w:r>
      <w:r>
        <w:t xml:space="preserve">The term does not include: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motor vehicle owned and operated by a governmental entity, including a public school district;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motor vehicle towing: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race car;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motor vehicle for exhibition;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an antique motor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recreational vehicle towing another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motor vehicle used in combination with a tow bar, tow dolly, or other mechanical device if the vehicle is not operated in the furtherance of a commercial enterprise;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motor vehicle that is controlled or operated by a farmer or rancher and used for towing a farm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motor vehicle that: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is owned or operated by an entity the primary business of which is the rental of motor vehicles;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only tows vehicles rented by the entity;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truck-trailer combination that is owned or operated by a dealer licensed under Chapter 2301 and used to transport new vehicles during the normal course of a documented transaction in which the dealer is a party and ownership or the right of possession of the transported vehicle is conveyed or transferred;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car hauler that is used solely to transport, other than in a consent or nonconsent tow, motor vehicles as cargo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in the course of a prearranged shipping </w:t>
      </w:r>
      <w:r>
        <w:rPr>
          <w:u w:val="single"/>
        </w:rPr>
        <w:t xml:space="preserve">or delivery</w:t>
      </w:r>
      <w:r>
        <w:t xml:space="preserve"> transaction</w:t>
      </w:r>
      <w:r>
        <w:rPr>
          <w:u w:val="single"/>
        </w:rPr>
        <w:t xml:space="preserve">, including a commercial transaction for transport arranged or authorized by one business for the shipping or delivery of a damaged vehicle to another business;</w:t>
      </w:r>
      <w:r>
        <w:t xml:space="preserve">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 xml:space="preserve">
        <w:t> </w:t>
      </w:r>
      <w:r>
        <w:t xml:space="preserve">for use in mining, drilling, or construction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