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87R1642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model training curriculum and required education and training of security personnel employed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37.0812.</w:t>
      </w:r>
      <w:r xml:space="preserve">
        <w:t> </w:t>
      </w:r>
      <w:r xml:space="preserve">
        <w:t> </w:t>
      </w:r>
      <w:r>
        <w:t xml:space="preserve">TRAINING POLICY: SCHOOL DISTRICT PEACE OFFICERS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SCHOOL RESOURCE OFFICERS</w:t>
      </w:r>
      <w:r>
        <w:rPr>
          <w:u w:val="single"/>
        </w:rPr>
        <w:t xml:space="preserve">, AND SECURITY PERSONNEL</w:t>
      </w:r>
      <w:r>
        <w:t xml:space="preserve">. </w:t>
      </w:r>
      <w:r>
        <w:t xml:space="preserve"> </w:t>
      </w:r>
      <w:r>
        <w:t xml:space="preserve">(a) </w:t>
      </w:r>
      <w:r>
        <w:t xml:space="preserve"> </w:t>
      </w:r>
      <w:r>
        <w:t xml:space="preserve">A school district peace officer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school resource officer</w:t>
      </w:r>
      <w:r>
        <w:rPr>
          <w:u w:val="single"/>
        </w:rPr>
        <w:t xml:space="preserve">, or person employed as security personnel</w:t>
      </w:r>
      <w:r>
        <w:t xml:space="preserve"> shall complete an active shooter response training program approved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that commissions a school district peace officer </w:t>
      </w:r>
      <w:r>
        <w:rPr>
          <w:u w:val="single"/>
        </w:rPr>
        <w:t xml:space="preserve">or employs security personnel</w:t>
      </w:r>
      <w:r>
        <w:t xml:space="preserve"> or at which a school resource officer provides law enforcement shall adopt a policy requiring the officer </w:t>
      </w:r>
      <w:r>
        <w:rPr>
          <w:u w:val="single"/>
        </w:rPr>
        <w:t xml:space="preserve">or security personnel</w:t>
      </w:r>
      <w:r>
        <w:t xml:space="preserve"> to complete the education and training program required by Section 1701.263,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1701.262,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1701.262.</w:t>
      </w:r>
      <w:r xml:space="preserve">
        <w:t> </w:t>
      </w:r>
      <w:r xml:space="preserve">
        <w:t> </w:t>
      </w:r>
      <w:r>
        <w:t xml:space="preserve">TRAINING FOR SCHOOL DISTRICT PEACE OFFICERS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SCHOOL RESOURCE OFFICERS</w:t>
      </w:r>
      <w:r>
        <w:rPr>
          <w:u w:val="single"/>
        </w:rPr>
        <w:t xml:space="preserve">, AND SCHOOL SECURITY PERSONNEL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1701.262(a), Occupations Code, is amended by adding Subdivision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"School security personnel" means a person employed as security personnel by the board of trustees of a school district under Section 37.081,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1701.262(b) and (e),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commission, in consultation with an institute or the center, shall create, adopt, and distribute a model training curriculum for school district peace officers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school resource officers</w:t>
      </w:r>
      <w:r>
        <w:rPr>
          <w:u w:val="single"/>
        </w:rPr>
        <w:t xml:space="preserve">, and school security personnel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shall provide the curriculum developed under this section and any supplemental education materials created for the curriculum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school district police departments;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law enforcement agencies that place peace officers in a school as school resource officers under a memorandum of understanding;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entity that provides training to school district peace officers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school resource officers</w:t>
      </w:r>
      <w:r>
        <w:rPr>
          <w:u w:val="single"/>
        </w:rPr>
        <w:t xml:space="preserve">, or school security personnel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1701.263.</w:t>
      </w:r>
      <w:r xml:space="preserve">
        <w:t> </w:t>
      </w:r>
      <w:r xml:space="preserve">
        <w:t> </w:t>
      </w:r>
      <w:r>
        <w:t xml:space="preserve">EDUCATION AND TRAINING PROGRAM FOR SCHOOL DISTRICT PEACE OFFICERS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SCHOOL RESOURCE OFFICERS</w:t>
      </w:r>
      <w:r>
        <w:rPr>
          <w:u w:val="single"/>
        </w:rPr>
        <w:t xml:space="preserve">, AND SCHOOL SECURITY PERSONNEL</w:t>
      </w:r>
      <w:r>
        <w:t xml:space="preserve">. </w:t>
      </w:r>
      <w:r>
        <w:t xml:space="preserve"> </w:t>
      </w:r>
      <w:r>
        <w:t xml:space="preserve">(a) </w:t>
      </w:r>
      <w:r>
        <w:t xml:space="preserve"> 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"School district peace officer" </w:t>
      </w:r>
      <w:r>
        <w:rPr>
          <w:u w:val="single"/>
        </w:rPr>
        <w:t xml:space="preserve">and "school security personnel" have</w:t>
      </w:r>
      <w:r>
        <w:t xml:space="preserve"> [</w:t>
      </w:r>
      <w:r>
        <w:rPr>
          <w:strike/>
        </w:rPr>
        <w:t xml:space="preserve">has</w:t>
      </w:r>
      <w:r>
        <w:t xml:space="preserve">] the </w:t>
      </w:r>
      <w:r>
        <w:rPr>
          <w:u w:val="single"/>
        </w:rPr>
        <w:t xml:space="preserve">meanings</w:t>
      </w:r>
      <w:r>
        <w:t xml:space="preserve"> [</w:t>
      </w:r>
      <w:r>
        <w:rPr>
          <w:strike/>
        </w:rPr>
        <w:t xml:space="preserve">meaning</w:t>
      </w:r>
      <w:r>
        <w:t xml:space="preserve">] assigned by Section 1701.262.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"School resource officer" has the meaning assigned by Section 1701.601.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by rule shall require a school district peace officer or a school resource officer who is commissioned by or who provides law enforcement </w:t>
      </w:r>
      <w:r>
        <w:rPr>
          <w:u w:val="single"/>
        </w:rPr>
        <w:t xml:space="preserve">at a school district or school security personnel</w:t>
      </w:r>
      <w:r>
        <w:t xml:space="preserve"> at a school district to successfully complete an education and training program described by this section before or within 180 days of the officer's </w:t>
      </w:r>
      <w:r>
        <w:rPr>
          <w:u w:val="single"/>
        </w:rPr>
        <w:t xml:space="preserve">or person's</w:t>
      </w:r>
      <w:r>
        <w:t xml:space="preserve"> commission by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placement in</w:t>
      </w:r>
      <w:r>
        <w:rPr>
          <w:u w:val="single"/>
        </w:rPr>
        <w:t xml:space="preserve">, or employment at</w:t>
      </w:r>
      <w:r>
        <w:t xml:space="preserve"> the district or a campus of the district. The program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consist of at least 16 hours of training;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approved by the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provide training in accordance with the curriculum developed under Section 1701.262 in each subject area listed in Subsection (c) of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Notwithstanding Subsection (b) or a rule adopted under that section, a school district peace officer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school resource officer</w:t>
      </w:r>
      <w:r>
        <w:rPr>
          <w:u w:val="single"/>
        </w:rPr>
        <w:t xml:space="preserve">, or school security personnel</w:t>
      </w:r>
      <w:r>
        <w:t xml:space="preserve"> is not required to successfully complete the education and training program required by this section if the officer </w:t>
      </w:r>
      <w:r>
        <w:rPr>
          <w:u w:val="single"/>
        </w:rPr>
        <w:t xml:space="preserve">or person</w:t>
      </w:r>
      <w:r>
        <w:t xml:space="preserve"> has successfully completed the advanced training course conducted by the National Association of School Resource Officers or a training course equivalent to that advanced training course, as determined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education and training program required under this section may not require a peace officer </w:t>
      </w:r>
      <w:r>
        <w:rPr>
          <w:u w:val="single"/>
        </w:rPr>
        <w:t xml:space="preserve">or school security personnel</w:t>
      </w:r>
      <w:r>
        <w:t xml:space="preserve"> to pass an examination, except that the commission shall administer an examination to qualify officers </w:t>
      </w:r>
      <w:r>
        <w:rPr>
          <w:u w:val="single"/>
        </w:rPr>
        <w:t xml:space="preserve">or security personnel</w:t>
      </w:r>
      <w:r>
        <w:t xml:space="preserve"> to provide the education and training to other officers </w:t>
      </w:r>
      <w:r>
        <w:rPr>
          <w:u w:val="single"/>
        </w:rPr>
        <w:t xml:space="preserve">or security personnel</w:t>
      </w:r>
      <w:r>
        <w:t xml:space="preserve">. The examination to qualify </w:t>
      </w:r>
      <w:r>
        <w:rPr>
          <w:u w:val="single"/>
        </w:rPr>
        <w:t xml:space="preserve">an officer or person</w:t>
      </w:r>
      <w:r>
        <w:t xml:space="preserve"> [</w:t>
      </w:r>
      <w:r>
        <w:rPr>
          <w:strike/>
        </w:rPr>
        <w:t xml:space="preserve">officers</w:t>
      </w:r>
      <w:r>
        <w:t xml:space="preserve">] to provide the education and training must test the officer's </w:t>
      </w:r>
      <w:r>
        <w:rPr>
          <w:u w:val="single"/>
        </w:rPr>
        <w:t xml:space="preserve">or person's</w:t>
      </w:r>
      <w:r>
        <w:t xml:space="preserve"> knowledge and recognition of the subject areas listed in Section 1701.262(c).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shall issue a professional achievement or proficiency certificate to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peace</w:t>
      </w:r>
      <w:r>
        <w:t xml:space="preserve">] officer </w:t>
      </w:r>
      <w:r>
        <w:rPr>
          <w:u w:val="single"/>
        </w:rPr>
        <w:t xml:space="preserve">or person</w:t>
      </w:r>
      <w:r>
        <w:t xml:space="preserve"> who completes the education and training program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 and not later than December 1, 2021: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school district that employs security personnel shall adopt a policy as required by Section 37.0812(b), Education Code, as amended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Commission on Law Enforcement shall amend the model training curriculum and rules as necessary to implement Sections 1701.262 and 1701.263,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(a) As soon as practicable after the effective date of this Act but not later than August 31, 2022, a person employed as security personnel by a school district who begins employment on a date occurring before December 1, 2021, shall complete: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training required by Section 37.0812, Education Code, as amended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training required by Section 1701.263,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of this section does not apply to a person who is exempt from the training established under Section 1701.263, Occupations Code, as amended by this Act, because the person has completed the training described by Subsection (b-1) of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