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part of which is within 30 miles of New Mexico;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adjacent to two or more counties that generated $100 million or more in tax revenue collected under Chapters 201 and 202, Tax Code, from oil and gas production during the preceding state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