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905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Water, Agriculture &amp; Rural Affairs;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905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guidance on the regulations applicable to the potable reuse of wastewater.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341, Health and Safety Code, is amended by adding Section 341.0391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341.0391.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 POTABLE REUSE GUIDANCE.  (a)  In this section, "direct potable reuse" means the introduction of treated reclaimed municipal wastewater either: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directly into a public water system;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into a raw water supply immediately before the water enters a drinking water treatment plant.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and make available to the public a regulatory guidance manual to explain commission rules that apply to direct potable reuse.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