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of options for implementing family preservation services, the provision of certain other health and human services by certain state agency contractors, and the repeal of a prior pilot program for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B-1, Chapter 264, Family Code, is amended by adding Section 264.1691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264.1691.</w:t>
      </w:r>
      <w:r>
        <w:rPr>
          <w:u w:val="single"/>
        </w:rPr>
        <w:t xml:space="preserve"> </w:t>
      </w:r>
      <w:r>
        <w:rPr>
          <w:u w:val="single"/>
        </w:rPr>
        <w:t xml:space="preserve"> </w:t>
      </w:r>
      <w:r>
        <w:rPr>
          <w:u w:val="single"/>
        </w:rPr>
        <w:t xml:space="preserve">STUDY OF OPTIONS FOR IMPLEMENTING FAMILY PRESERVATION SERVICES.  (a)  In this section, "family preservation service" means a time-limited, family-focused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subject to the Family First Prevention Services Act (Title VII, Div. E, Pub. L. No. 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enhanced in-home support services and non-recurring financial support to promote safe and stable families;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services to promote self-sufficiency and prevent further need for interaction in the child welfare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study and develop a comprehensive list of options for implementing family preservation services in existing catchment areas,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single source continuum contractors to provide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procuring service providers through a competitive bidding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options under Subsection (b),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existing department functions related to the stage of service the department describes as family-based safety services, including assessments of child safety and child removals, and make recommendations for incorporating the functions into a contracted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results from community needs assessments and capacity development plans conducted during the preceding 10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contingent on appropriation, including Title IV-E prevention services in the delivery of community-based family preservation services and the appropriate use of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modeling used to determine implementation costs,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start-up funding costs;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cost of purchased client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strategies for shared financial risk;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rate methodology;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transitioning between case stages, including transitions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investigation to family preservation;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preservation to foster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ways to maximize evidence-based services and to increase the evidence base for family preservation programs in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requirements for complying with federal law  to receive matching funds for certain prevention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performance measures for contracted services, including associated financial remedies and incentives;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ways to incorporate and to maximize existing funding methods for and programs related to behavioral health and substance use provided by the Health and Human Services Commission;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contract provisions to ensure a clear distinction of money, personnel, and processes for family preservation services and foster care services;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conflict resolution procedures between the department and contractors concerning: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service plans;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case action for children or families served by a contractor;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appropriate oversight structures to manage contract compliance, contractor performance, and child and family safety;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appropriate contract provisions to ensure community engagement, including appropriate partnerships with faith-based organizations;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recommendations for statutory changes necessary to support the department's implementation options;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information the department determines necessary for legislative direction of the department's implementation of community-based family preservation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implementation options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relevant information obtained from previous efforts and similar service models implemented in other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Health and Human Services Commission as needed, including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recommendations for the provision of behavioral health and substance use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rate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interested persons to comment on the provision of behavioral health and substance use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enter into any contracts the department determines necessary to comply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264.169, Family Code; and</w:t>
      </w:r>
    </w:p>
    <w:p w:rsidR="003F3435" w:rsidRDefault="0032493E">
      <w:pPr>
        <w:spacing w:line="480" w:lineRule="auto"/>
        <w:ind w:firstLine="1440"/>
        <w:jc w:val="both"/>
      </w:pPr>
      <w:r>
        <w:t xml:space="preserve">(2)</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2022, the Department of Family and Protective Services shall submit copies of the options described by Section 264.1691, Family Code, as added by this Act, along with any associated recommendations,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House Committee on Appropriations;</w:t>
      </w:r>
    </w:p>
    <w:p w:rsidR="003F3435" w:rsidRDefault="0032493E">
      <w:pPr>
        <w:spacing w:line="480" w:lineRule="auto"/>
        <w:ind w:firstLine="1440"/>
        <w:jc w:val="both"/>
      </w:pPr>
      <w:r>
        <w:t xml:space="preserve">(5)</w:t>
      </w:r>
      <w:r xml:space="preserve">
        <w:t> </w:t>
      </w:r>
      <w:r xml:space="preserve">
        <w:t> </w:t>
      </w:r>
      <w:r>
        <w:t xml:space="preserve">Senate Committee on Finance;</w:t>
      </w:r>
    </w:p>
    <w:p w:rsidR="003F3435" w:rsidRDefault="0032493E">
      <w:pPr>
        <w:spacing w:line="480" w:lineRule="auto"/>
        <w:ind w:firstLine="1440"/>
        <w:jc w:val="both"/>
      </w:pPr>
      <w:r>
        <w:t xml:space="preserve">(6)</w:t>
      </w:r>
      <w:r xml:space="preserve">
        <w:t> </w:t>
      </w:r>
      <w:r xml:space="preserve">
        <w:t> </w:t>
      </w:r>
      <w:r>
        <w:t xml:space="preserve">House Committee on Human Services; and</w:t>
      </w:r>
    </w:p>
    <w:p w:rsidR="003F3435" w:rsidRDefault="0032493E">
      <w:pPr>
        <w:spacing w:line="480" w:lineRule="auto"/>
        <w:ind w:firstLine="1440"/>
        <w:jc w:val="both"/>
      </w:pPr>
      <w:r>
        <w:t xml:space="preserve">(7)</w:t>
      </w:r>
      <w:r xml:space="preserve">
        <w:t> </w:t>
      </w:r>
      <w:r xml:space="preserve">
        <w:t> </w:t>
      </w:r>
      <w:r>
        <w:t xml:space="preserve">Senate Committee on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910 passed the Senate on April</w:t>
      </w:r>
      <w:r xml:space="preserve">
        <w:t> </w:t>
      </w:r>
      <w:r>
        <w:t xml:space="preserve">23,</w:t>
      </w:r>
      <w:r xml:space="preserve">
        <w:t> </w:t>
      </w:r>
      <w:r>
        <w:t xml:space="preserve">2021, by the following vote:  Yeas</w:t>
      </w:r>
      <w:r xml:space="preserve">
        <w:t> </w:t>
      </w:r>
      <w:r>
        <w:t xml:space="preserve">31,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910 passed the House, with amendment, on May 26, 2021, by the following vote:  Yeas</w:t>
      </w:r>
      <w:r xml:space="preserve">
        <w:t> </w:t>
      </w:r>
      <w:r>
        <w:t xml:space="preserve">139, Nays</w:t>
      </w:r>
      <w:r xml:space="preserve">
        <w:t> </w:t>
      </w:r>
      <w:r>
        <w:t xml:space="preserve">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