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87R3532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business day for purposes of the public information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552.003, Government Code, is amended by adding Subdivision (8)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"Business day" means a day other than a: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Saturday or Sunday;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national holiday under Section 662.003(a);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holiday described by Section 662.004(b).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request for public information received by a governmental body or officer for public information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