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87R3023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552.0223.</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the federal privacy requirements adopted under the Health Insurance Portability and Accountability Act of 1996 (Pub. L. No. 104-191) contained in 45 C.F.R. Part 160 and 45 C.F.R. Part 164;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