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87R5041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980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suicide prevention, intervention, and postvention program for certain public elementary school campuses.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38, Education Code, is amended by adding Section 38.3515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38.3515.</w:t>
      </w:r>
      <w:r>
        <w:rPr>
          <w:u w:val="single"/>
        </w:rPr>
        <w:t xml:space="preserve"> </w:t>
      </w:r>
      <w:r>
        <w:rPr>
          <w:u w:val="single"/>
        </w:rPr>
        <w:t xml:space="preserve"> </w:t>
      </w:r>
      <w:r>
        <w:rPr>
          <w:u w:val="single"/>
        </w:rPr>
        <w:t xml:space="preserve">SUICIDE PREVENTION, INTERVENTION, AND POSTVENTION PROGRAM.  (a) </w:t>
      </w:r>
      <w:r>
        <w:rPr>
          <w:u w:val="single"/>
        </w:rPr>
        <w:t xml:space="preserve"> </w:t>
      </w:r>
      <w:r>
        <w:rPr>
          <w:u w:val="single"/>
        </w:rPr>
        <w:t xml:space="preserve">In this section, "postvention" includes activities that promote healing necessary to reduce the risk of suicide by a person affected by the suicide of another.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funds are appropriated to the agency for that purpose, the agency shall establish a suicide prevention, intervention, and postvention program for optional implementation at an elementary school campus of a school district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implement the program established under this section at a campus of the district if the district or campus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experienced suicide loss among elementary school students enrolled 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reasonable concern regarding the risk of suicide among elementary school students enrolled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may prioritize school districts described by Subsection (c)(1).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elementary school campus at which the program is implemented,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eligibility assessment of whether a district that implements the program meets the criteria provided under Subsection (c);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needs-based assessment to identify individual needs of each campus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 coordination with the Health and Human Services Commission, comprehensive Suicide Safer Early Intervention and Prevention systems for each campus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recommendations for research-based best practices for suicide prevention, intervention, and postvention policies;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 method for eligible districts to request the assistance of public and private community-based mental health resources;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that informational materials distributed by an eligible district are age-appropriate and evidence-based;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at the request of an eligible district, provide support to the campus in the program,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identifying the individual needs of the campus through the assessment conducted under Subdivision (1)(B);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implementing research-based best practices for suicide prevention, intervention, and postvention;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working with mental health professionals, school counselors, teachers, nurses, administrators, and other staff, as well as law enforcement officers and social workers who regularly interact with students, to prevent suicide among students enrolled at the campus.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school district that implements the program under this section shall provide written notice to a parent or guardian of each student enrolled at a campus in the program.  The required written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current information on suicide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evidence-based informational materials identifying strategies to recognize the signs and symptoms of possible suicidal ideation that are age-appropriate for children who are three years of age or 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about suicide prevention strategies involving restricting access to the means of suicide;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list of available school and community resources to support students or community members who may be at risk for suicide.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developing the program under this section, the agency, in consultation with the Health and Human Services Commission, shall make the considerations described by Section 38.351(f).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addition to the policies and procedures developed by a school district under Section 38.351(i), a district that implements the program shall develop practices and procedures concerning suicide prevention, intervention, and postvention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procedure for providing notice to a parent or guardian of a student regarding a recommendation for early mental health intervention regarding the student within a reasonable amount of time after the identification of early warning signs of risk for suicide,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declining academic performance;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depression;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anxiety;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isolation;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unexplained changes in sleep or eating habits;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destructive behavior toward self and others;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procedure for providing notice of a student identified as at risk of attempting suicide, including a student who is or may be the victim of or who engages in bullying, to a parent or guardian of the student within a reasonable amount of time after the identification of early warning signs, including the signs listed in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at least one person to act as a liaison officer in the district for the purposes of identifying students in need of suicide prevention, intervention, and postvention;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information concerning available counseling alternatives to parents and guardians of district students to consider when a student is identified as possibly in need of suicide prevention, intervention, and postvention;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procedures to support the return of a student to regular school attendance following hospitalization or residential treatment for a mental health condition or substance abuse.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practices and procedures developed under Subsection (h) must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annual student handbook;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improvement plan under Section 11.252.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accept donations for purposes of this section from sources without a conflict of interest;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accept donations for purposes of this section from an anonymous source.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Nothing in this section is intended to interfere with the rights of parents or guardians and the decision-making regarding the best interest of the child.  Practices and procedures developed in accordance with this section are intended to notify a parent or guardian of a need for suicide prevention, intervention, or postvention so that a parent or guardian may take appropriate action.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Nothing in this section authorizes a school district employee to recommend prescription medication for a student or to interfere with medical decisions to be made by the student's parent or guardian.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commissioner shall adopt rules to administer this 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