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87R8530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apprenticeship education expenses using the state's programs for paying, prepaying, or saving toward the costs of attending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in an institution of higher education, a private or independent institution of higher education, [</w:t>
      </w:r>
      <w:r>
        <w:rPr>
          <w:strike/>
        </w:rPr>
        <w:t xml:space="preserve">or</w:t>
      </w:r>
      <w:r>
        <w:t xml:space="preserve">] a career school or college</w:t>
      </w:r>
      <w:r>
        <w:rPr>
          <w:u w:val="single"/>
        </w:rPr>
        <w:t xml:space="preserve">, or an apprenticeship program described by Section 54.619(i)</w:t>
      </w:r>
      <w:r>
        <w:t xml:space="preserve">;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54.619,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other provisions of this subchapter, any contract benefits purchased under this subchapter may be applied to the payment of apprenticeship program expenses for a registered apprenticeship program as if the apprenticeship program were an institution of higher education or private or independent institution of higher education.  On the purchaser's request, the board shall apply, in accordance with Section 54.628, any existing amount of prepaid tuition contract benefits to the payment of apprenticeship program expenses.  The board is not responsible for the payment of apprenticeship program expenses in excess of that amount.  The board may adopt rules as necessary to implement this subsection.  In this subsection, "apprenticeship program expenses" means expenses for fees, books, supplies, and equipment required for a beneficiary to participate in an apprenticeship program that is registered and certified with the United States Department of Labor under the National Apprenticeship Act (29 U.S.C. Section 50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54.701(8), Education Code, is amended to read as follows:</w:t>
      </w:r>
    </w:p>
    <w:p w:rsidR="003F3435" w:rsidRDefault="0032493E">
      <w:pPr>
        <w:spacing w:line="480" w:lineRule="auto"/>
        <w:ind w:firstLine="1440"/>
        <w:jc w:val="both"/>
      </w:pPr>
      <w:r>
        <w:t xml:space="preserve">(8)</w:t>
      </w:r>
      <w:r xml:space="preserve">
        <w:t> </w:t>
      </w:r>
      <w:r xml:space="preserve">
        <w:t> </w:t>
      </w:r>
      <w:r>
        <w:t xml:space="preserve">"Qualified higher education expenses" has the meaning assigned by Section 529, Internal Revenue Code of 1986, as amended</w:t>
      </w:r>
      <w:r>
        <w:rPr>
          <w:u w:val="single"/>
        </w:rPr>
        <w:t xml:space="preserve">, and includes expenses for fees, books, supplies, and equipment required for the beneficiary to participate in an apprenticeship program that is registered and certified with the United States Department of Labor under the National Apprenticeship Act (29 U.S.C. Section 50 et seq.)</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54.751, Education Code, is amended by adding Subdivisions (1-a) and (9-a) and amending Subdivisions (2) and (6)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"Apprenticeship program expenses" means the expenses for fees, books, supplies, and equipment required for a beneficiary to participate in a registered apprenticeship program.</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apprenticeship program expenses</w:t>
      </w:r>
      <w:r>
        <w:t xml:space="preserve">.</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apprenticeship program expenses</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"Registered apprenticeship program" means an apprenticeship program that is registered and certified with the United States Department of Labor under the National Apprenticeship Act (29 U.S.C. Section 50 et seq.).</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all or a portion of the beneficiary's apprenticeship program expenses</w:t>
      </w:r>
      <w:r>
        <w:t xml:space="preserve">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54.754(a),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w:t>
      </w:r>
      <w:r>
        <w:rPr>
          <w:u w:val="single"/>
        </w:rPr>
        <w:t xml:space="preserve">or apprenticeship program expenses</w:t>
      </w:r>
      <w:r>
        <w:t xml:space="preserve">,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medical and dental unit, or accredited out-of-state institution of higher education in which the beneficiary enrolls </w:t>
      </w:r>
      <w:r>
        <w:rPr>
          <w:u w:val="single"/>
        </w:rPr>
        <w:t xml:space="preserve">or the beneficiary's apprenticeship program expenses</w:t>
      </w:r>
      <w:r>
        <w:t xml:space="preserve">.  Subject to Subsection (b)(2) and the other provisions of this section, a beneficiary may redeem any type of tuition unit for attendance at an institution</w:t>
      </w:r>
      <w:r>
        <w:rPr>
          <w:u w:val="single"/>
        </w:rPr>
        <w:t xml:space="preserve">,</w:t>
      </w:r>
      <w:r>
        <w:t xml:space="preserve"> [</w:t>
      </w:r>
      <w:r>
        <w:rPr>
          <w:strike/>
        </w:rPr>
        <w:t xml:space="preserve">or</w:t>
      </w:r>
      <w:r>
        <w:t xml:space="preserve">] unit</w:t>
      </w:r>
      <w:r>
        <w:rPr>
          <w:u w:val="single"/>
        </w:rPr>
        <w:t xml:space="preserve">, or program</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medical and dental unit, career school, or accredited out-of-state institution of higher education at which the beneficiary enrolls </w:t>
      </w:r>
      <w:r>
        <w:rPr>
          <w:u w:val="single"/>
        </w:rPr>
        <w:t xml:space="preserve">or apprenticeship program expenses</w:t>
      </w:r>
      <w:r>
        <w:t xml:space="preserve">, the beneficiary is responsible for paying the amount of the difference between the amount of tuition and required fees </w:t>
      </w:r>
      <w:r>
        <w:rPr>
          <w:u w:val="single"/>
        </w:rPr>
        <w:t xml:space="preserve">or expenses</w:t>
      </w:r>
      <w:r>
        <w:t xml:space="preserve"> for which the beneficiary pays through the redemption of one or more tuition units and the total cost of the beneficiary's tuition and required fees at the institution or unit </w:t>
      </w:r>
      <w:r>
        <w:rPr>
          <w:u w:val="single"/>
        </w:rPr>
        <w:t xml:space="preserve">or the beneficiary's apprenticeship program expenses</w:t>
      </w:r>
      <w:r>
        <w:t xml:space="preserve">.</w:t>
      </w:r>
    </w:p>
    <w:p w:rsidR="003F3435" w:rsidRDefault="0032493E">
      <w:pPr>
        <w:spacing w:line="480" w:lineRule="auto"/>
        <w:ind w:firstLine="720"/>
        <w:jc w:val="both"/>
      </w:pPr>
      <w:r>
        <w:t xml:space="preserve">(e)</w:t>
      </w:r>
      <w:r xml:space="preserve">
        <w:t> </w:t>
      </w:r>
      <w:r xml:space="preserve">
        <w:t> </w:t>
      </w:r>
      <w:r>
        <w:t xml:space="preserve">If the beneficiary redeems fewer tuition units to pay the cost of tuition and required fees </w:t>
      </w:r>
      <w:r>
        <w:rPr>
          <w:u w:val="single"/>
        </w:rPr>
        <w:t xml:space="preserve">or apprenticeship program expenses</w:t>
      </w:r>
      <w:r>
        <w:t xml:space="preserve"> than the number of units purchased on behalf of the beneficiary under a prepaid tuition contract, other than to defer redemption as permitted in accordance with Section 54.758, the purchaser may:</w:t>
      </w:r>
    </w:p>
    <w:p w:rsidR="003F3435" w:rsidRDefault="0032493E">
      <w:pPr>
        <w:spacing w:line="480" w:lineRule="auto"/>
        <w:ind w:firstLine="1440"/>
        <w:jc w:val="both"/>
      </w:pPr>
      <w:r>
        <w:t xml:space="preserve">(1)</w:t>
      </w:r>
      <w:r xml:space="preserve">
        <w:t> </w:t>
      </w:r>
      <w:r xml:space="preserve">
        <w:t> </w:t>
      </w:r>
      <w:r>
        <w:t xml:space="preserve">redeem for cash the amount of the purchase price of the excess units, plus annual interest earned on that money, accrued at a rate set by the board not to exceed five percent annually; or</w:t>
      </w:r>
    </w:p>
    <w:p w:rsidR="003F3435" w:rsidRDefault="0032493E">
      <w:pPr>
        <w:spacing w:line="480" w:lineRule="auto"/>
        <w:ind w:firstLine="1440"/>
        <w:jc w:val="both"/>
      </w:pPr>
      <w:r>
        <w:t xml:space="preserve">(2)</w:t>
      </w:r>
      <w:r xml:space="preserve">
        <w:t> </w:t>
      </w:r>
      <w:r xml:space="preserve">
        <w:t> </w:t>
      </w:r>
      <w:r>
        <w:t xml:space="preserve">transfer the remaining units to another beneficiary in accordance with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54.758(a),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must permit the beneficiary to elect to pay from a source other than tuition units purchased under the contract the beneficiary's tuition and required fees </w:t>
      </w:r>
      <w:r>
        <w:rPr>
          <w:u w:val="single"/>
        </w:rPr>
        <w:t xml:space="preserve">or apprenticeship program expenses</w:t>
      </w:r>
      <w:r>
        <w:t xml:space="preserve"> for some or all of the tuition and required fees </w:t>
      </w:r>
      <w:r>
        <w:rPr>
          <w:u w:val="single"/>
        </w:rPr>
        <w:t xml:space="preserve">or apprenticeship program expenses</w:t>
      </w:r>
      <w:r>
        <w:t xml:space="preserve"> to which the beneficiary is entitled to payment under the contract, and to defer to a subsequent semester or other academic term the right to payment of the beneficiary's tuition and required fees </w:t>
      </w:r>
      <w:r>
        <w:rPr>
          <w:u w:val="single"/>
        </w:rPr>
        <w:t xml:space="preserve">or apprenticeship program expenses</w:t>
      </w:r>
      <w:r>
        <w:t xml:space="preserve"> by using tuition units remaining under the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54.765(f), Education Code, is amended to read as follows:</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w:t>
      </w:r>
      <w:r>
        <w:rPr>
          <w:u w:val="single"/>
        </w:rPr>
        <w:t xml:space="preserve">or apprenticeship program expenses</w:t>
      </w:r>
      <w:r>
        <w:t xml:space="preserve">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medical and dental units, career schools, [</w:t>
      </w:r>
      <w:r>
        <w:rPr>
          <w:strike/>
        </w:rPr>
        <w:t xml:space="preserve">and</w:t>
      </w:r>
      <w:r>
        <w:t xml:space="preserve">] accredited out-of-state institutions of higher education</w:t>
      </w:r>
      <w:r>
        <w:rPr>
          <w:u w:val="single"/>
        </w:rPr>
        <w:t xml:space="preserve">, and registered apprenticeship programs</w:t>
      </w:r>
      <w:r>
        <w:t xml:space="preserve">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apprenticeship program expenses</w:t>
      </w:r>
      <w:r>
        <w:t xml:space="preserve">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apprenticeship program expenses</w:t>
      </w:r>
      <w:r>
        <w:t xml:space="preserve"> under a prepaid tuition contract.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at which a beneficiary may enroll or is enrolled.  The institution</w:t>
      </w:r>
      <w:r>
        <w:rPr>
          <w:u w:val="single"/>
        </w:rPr>
        <w:t xml:space="preserve">,</w:t>
      </w:r>
      <w:r>
        <w:t xml:space="preserve"> [</w:t>
      </w:r>
      <w:r>
        <w:rPr>
          <w:strike/>
        </w:rPr>
        <w:t xml:space="preserve">or</w:t>
      </w:r>
      <w:r>
        <w:t xml:space="preserve">] unit</w:t>
      </w:r>
      <w:r>
        <w:rPr>
          <w:u w:val="single"/>
        </w:rPr>
        <w:t xml:space="preserve">, or program</w:t>
      </w:r>
      <w:r>
        <w:t xml:space="preserve"> shall keep the information confidential.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or program entity may release information described by Subsection (a) to the extent required by a general academic teaching institution, two-year institution of higher education, private or independent institution of higher education, career school, [</w:t>
      </w:r>
      <w:r>
        <w:rPr>
          <w:strike/>
        </w:rPr>
        <w:t xml:space="preserve">or</w:t>
      </w:r>
      <w:r>
        <w:t xml:space="preserve">] accredited out-of-state institution of higher education</w:t>
      </w:r>
      <w:r>
        <w:rPr>
          <w:u w:val="single"/>
        </w:rPr>
        <w:t xml:space="preserve">, or registered apprenticeship program</w:t>
      </w:r>
      <w:r>
        <w:t xml:space="preserve"> at which a beneficiary may enroll or is enrolled.  The institution</w:t>
      </w:r>
      <w:r>
        <w:rPr>
          <w:u w:val="single"/>
        </w:rPr>
        <w:t xml:space="preserve">,</w:t>
      </w:r>
      <w:r>
        <w:t xml:space="preserve"> [</w:t>
      </w:r>
      <w:r>
        <w:rPr>
          <w:strike/>
        </w:rPr>
        <w:t xml:space="preserve">or</w:t>
      </w:r>
      <w:r>
        <w:t xml:space="preserve">] school</w:t>
      </w:r>
      <w:r>
        <w:rPr>
          <w:u w:val="single"/>
        </w:rPr>
        <w:t xml:space="preserve">, or program</w:t>
      </w:r>
      <w:r>
        <w:t xml:space="preserve"> receiving information described by Subsection (a) shall keep the information confidential.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regarding the application of prepaid tuition contract benefits to the payment of apprenticeship program expenses for a registered apprenticeship program applies to contract benefits purchased under Subchapters F and H, Chapter 54, Education Code, as amended by this Act,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