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w:t>
      </w:r>
      <w:r xml:space="preserve">
        <w:t> </w:t>
      </w:r>
      <w:r>
        <w:t xml:space="preserve">2021, reported favorably by the following vote:</w:t>
      </w:r>
      <w:r>
        <w:t xml:space="preserve"> </w:t>
      </w:r>
      <w:r>
        <w:t xml:space="preserve"> </w:t>
      </w:r>
      <w:r>
        <w:t xml:space="preserve">Yeas 8,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address confidentiality on certain documents for certain federal officials and family members of certain federal officials or federal or state court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w:t>
      </w:r>
      <w:r>
        <w:rPr>
          <w:u w:val="single"/>
        </w:rPr>
        <w:t xml:space="preserve">, FEDERAL OFFICIALS, AND FAMILY MEMBERS</w:t>
      </w:r>
      <w:r>
        <w:t xml:space="preserve">.  </w:t>
      </w:r>
      <w:r>
        <w:rPr>
          <w:u w:val="single"/>
        </w:rPr>
        <w:t xml:space="preserve">(a)  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w:t>
      </w:r>
      <w:r>
        <w:rPr>
          <w:u w:val="single"/>
        </w:rPr>
        <w:t xml:space="preserve">including a federal bankruptcy judge,</w:t>
      </w:r>
      <w:r>
        <w:t xml:space="preserve"> a state judge, </w:t>
      </w:r>
      <w:r>
        <w:rPr>
          <w:u w:val="single"/>
        </w:rPr>
        <w:t xml:space="preserve">a marshal of the United States Marshals Service, a United States attorney,</w:t>
      </w:r>
      <w:r>
        <w:t xml:space="preserve"> or </w:t>
      </w:r>
      <w:r>
        <w:rPr>
          <w:u w:val="single"/>
        </w:rPr>
        <w:t xml:space="preserve">a family member</w:t>
      </w:r>
      <w:r>
        <w:t xml:space="preserve"> [</w:t>
      </w:r>
      <w:r>
        <w:rPr>
          <w:strike/>
        </w:rPr>
        <w:t xml:space="preserve">the spouse</w:t>
      </w:r>
      <w:r>
        <w:t xml:space="preserve">] of a state judge</w:t>
      </w:r>
      <w:r>
        <w:rPr>
          <w:u w:val="single"/>
        </w:rPr>
        <w:t xml:space="preserve">,</w:t>
      </w:r>
      <w:r>
        <w:t xml:space="preserve"> [</w:t>
      </w:r>
      <w:r>
        <w:rPr>
          <w:strike/>
        </w:rPr>
        <w:t xml:space="preserve">or</w:t>
      </w:r>
      <w:r>
        <w:t xml:space="preserve">] a federal judge, </w:t>
      </w:r>
      <w:r>
        <w:rPr>
          <w:u w:val="single"/>
        </w:rPr>
        <w:t xml:space="preserve">including a federal bankruptcy judge, a marshal of the United States Marshals Service, or a United States attorney,</w:t>
      </w:r>
      <w:r>
        <w:t xml:space="preserve"> the registrar of the county shall omit the applicant's residence address from the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15.0215, Election Code, is amended to read as follows:</w:t>
      </w:r>
    </w:p>
    <w:p w:rsidR="003F3435" w:rsidRDefault="0032493E">
      <w:pPr>
        <w:spacing w:line="480" w:lineRule="auto"/>
        <w:ind w:firstLine="720"/>
        <w:jc w:val="both"/>
      </w:pPr>
      <w:r>
        <w:t xml:space="preserve">Sec.</w:t>
      </w:r>
      <w:r xml:space="preserve">
        <w:t> </w:t>
      </w:r>
      <w:r>
        <w:t xml:space="preserve">15.0215.</w:t>
      </w:r>
      <w:r xml:space="preserve">
        <w:t> </w:t>
      </w:r>
      <w:r xml:space="preserve">
        <w:t> </w:t>
      </w:r>
      <w:r>
        <w:t xml:space="preserve">OMISSION OF ADDRESS FOR FEDERAL [</w:t>
      </w:r>
      <w:r>
        <w:rPr>
          <w:strike/>
        </w:rPr>
        <w:t xml:space="preserve">JUDGE</w:t>
      </w:r>
      <w:r>
        <w:t xml:space="preserve">] OR STATE JUDGE</w:t>
      </w:r>
      <w:r>
        <w:rPr>
          <w:u w:val="single"/>
        </w:rPr>
        <w:t xml:space="preserve">, FEDERAL OFFICIAL,</w:t>
      </w:r>
      <w:r>
        <w:t xml:space="preserve"> AND </w:t>
      </w:r>
      <w:r>
        <w:rPr>
          <w:u w:val="single"/>
        </w:rPr>
        <w:t xml:space="preserve">FAMILY MEMBER</w:t>
      </w:r>
      <w:r>
        <w:t xml:space="preserve"> [</w:t>
      </w:r>
      <w:r>
        <w:rPr>
          <w:strike/>
        </w:rPr>
        <w:t xml:space="preserve">SPOUSE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15.0215, Election Code, is amended by adding Subsection (a) and amending Subsection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and of the </w:t>
      </w:r>
      <w:r>
        <w:rPr>
          <w:u w:val="single"/>
        </w:rPr>
        <w:t xml:space="preserve">names</w:t>
      </w:r>
      <w:r>
        <w:t xml:space="preserve"> </w:t>
      </w:r>
      <w:r>
        <w:t xml:space="preserve">[</w:t>
      </w:r>
      <w:r>
        <w:rPr>
          <w:strike/>
        </w:rPr>
        <w:t xml:space="preserve">name</w:t>
      </w:r>
      <w:r>
        <w:t xml:space="preserve">] of the judge's </w:t>
      </w:r>
      <w:r>
        <w:rPr>
          <w:u w:val="single"/>
        </w:rPr>
        <w:t xml:space="preserve">or federal official's family members</w:t>
      </w:r>
      <w:r>
        <w:t xml:space="preserve"> [</w:t>
      </w:r>
      <w:r>
        <w:rPr>
          <w:strike/>
        </w:rPr>
        <w:t xml:space="preserve">spouse</w:t>
      </w:r>
      <w:r>
        <w:t xml:space="preserve">],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w:t>
      </w:r>
      <w:r>
        <w:rPr>
          <w:u w:val="single"/>
        </w:rPr>
        <w:t xml:space="preserve">or official</w:t>
      </w:r>
      <w:r>
        <w:t xml:space="preserve"> and </w:t>
      </w:r>
      <w:r>
        <w:rPr>
          <w:u w:val="single"/>
        </w:rPr>
        <w:t xml:space="preserve">any family members</w:t>
      </w:r>
      <w:r>
        <w:t xml:space="preserve"> [</w:t>
      </w:r>
      <w:r>
        <w:rPr>
          <w:strike/>
        </w:rPr>
        <w:t xml:space="preserve">the spouse</w:t>
      </w:r>
      <w:r>
        <w:t xml:space="preserve">] of the judge </w:t>
      </w:r>
      <w:r>
        <w:rPr>
          <w:u w:val="single"/>
        </w:rPr>
        <w:t xml:space="preserve">or official</w:t>
      </w:r>
      <w:r>
        <w:t xml:space="preserv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is amended to read as follows:</w:t>
      </w:r>
    </w:p>
    <w:p w:rsidR="003F3435" w:rsidRDefault="0032493E">
      <w:pPr>
        <w:spacing w:line="480" w:lineRule="auto"/>
        <w:ind w:firstLine="720"/>
        <w:jc w:val="both"/>
      </w:pPr>
      <w:r>
        <w:t xml:space="preserve">Sec.</w:t>
      </w:r>
      <w:r xml:space="preserve">
        <w:t> </w:t>
      </w:r>
      <w:r>
        <w:t xml:space="preserve">254.0313.</w:t>
      </w:r>
      <w:r xml:space="preserve">
        <w:t> </w:t>
      </w:r>
      <w:r xml:space="preserve">
        <w:t> </w:t>
      </w:r>
      <w:r>
        <w:t xml:space="preserve">OMISSION OF ADDRESS FOR JUDGE AND </w:t>
      </w:r>
      <w:r>
        <w:rPr>
          <w:u w:val="single"/>
        </w:rPr>
        <w:t xml:space="preserve">FAMILY MEMBER</w:t>
      </w:r>
      <w:r>
        <w:t xml:space="preserve"> [</w:t>
      </w:r>
      <w:r>
        <w:rPr>
          <w:strike/>
        </w:rPr>
        <w:t xml:space="preserve">SPOUSE</w:t>
      </w:r>
      <w:r>
        <w:t xml:space="preserve">].  (a)  In this section, </w:t>
      </w:r>
      <w:r>
        <w:rPr>
          <w:u w:val="single"/>
        </w:rPr>
        <w:t xml:space="preserve">"family member" has the meaning assigned by Section 31.006, Finance Code</w:t>
      </w:r>
      <w:r>
        <w:t xml:space="preserve"> [</w:t>
      </w:r>
      <w:r>
        <w:rPr>
          <w:strike/>
        </w:rPr>
        <w:t xml:space="preserve">"federal judge" and "state judge" have the meanings assigned by Section 13.0021</w:t>
      </w:r>
      <w:r>
        <w:t xml:space="preserv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w:t>
      </w:r>
      <w:r>
        <w:rPr>
          <w:u w:val="single"/>
        </w:rPr>
        <w:t xml:space="preserve">including a federal bankruptcy judge, a</w:t>
      </w:r>
      <w:r>
        <w:t xml:space="preserve"> state judge, or </w:t>
      </w:r>
      <w:r>
        <w:rPr>
          <w:u w:val="single"/>
        </w:rPr>
        <w:t xml:space="preserve">a 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the commission shall remove or redact the residence address of a federal judge, </w:t>
      </w:r>
      <w:r>
        <w:rPr>
          <w:u w:val="single"/>
        </w:rPr>
        <w:t xml:space="preserve">including a federal bankruptcy judge,</w:t>
      </w:r>
      <w:r>
        <w:t xml:space="preserve"> a state judge, or the </w:t>
      </w:r>
      <w:r>
        <w:rPr>
          <w:u w:val="single"/>
        </w:rPr>
        <w:t xml:space="preserve">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411.179, Government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w:t>
      </w:r>
      <w:r>
        <w:rPr>
          <w:u w:val="single"/>
        </w:rPr>
        <w:t xml:space="preserve">or parent</w:t>
      </w:r>
      <w:r>
        <w:t xml:space="preserv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w:t>
      </w:r>
      <w:r>
        <w:rPr>
          <w:u w:val="single"/>
        </w:rPr>
        <w:t xml:space="preserve">including a federal bankruptcy judge, a marshal of the United States Marshals Service, a United States attorney,</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to omit the license holder's residence address and to include, in lieu of that address,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In establishing the procedure, the department shall require sufficient documentary evidence to establish the license holder's status as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w:t>
      </w:r>
      <w:r>
        <w:rPr>
          <w:u w:val="single"/>
        </w:rPr>
        <w:t xml:space="preserve">a federal bankruptcy judge, a marshal of the United States Marshals Service, a United States attorney,</w:t>
      </w:r>
      <w:r>
        <w:t xml:space="preserve"> or a </w:t>
      </w:r>
      <w:r>
        <w:rPr>
          <w:u w:val="single"/>
        </w:rPr>
        <w:t xml:space="preserve">family member</w:t>
      </w:r>
      <w:r>
        <w:t xml:space="preserve"> [</w:t>
      </w:r>
      <w:r>
        <w:rPr>
          <w:strike/>
        </w:rPr>
        <w:t xml:space="preserve">spouse</w:t>
      </w:r>
      <w:r>
        <w:t xml:space="preserve">] of a current or former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552.117,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572.035, Government Code, is amended  to read as follows:</w:t>
      </w:r>
    </w:p>
    <w:p w:rsidR="003F3435" w:rsidRDefault="0032493E">
      <w:pPr>
        <w:spacing w:line="480" w:lineRule="auto"/>
        <w:ind w:firstLine="720"/>
        <w:jc w:val="both"/>
      </w:pPr>
      <w:r>
        <w:t xml:space="preserve">Sec.</w:t>
      </w:r>
      <w:r xml:space="preserve">
        <w:t> </w:t>
      </w:r>
      <w:r>
        <w:t xml:space="preserve">572.035.</w:t>
      </w:r>
      <w:r xml:space="preserve">
        <w:t> </w:t>
      </w:r>
      <w:r xml:space="preserve">
        <w:t> </w:t>
      </w:r>
      <w:r>
        <w:t xml:space="preserve">REMOVAL OF PERSONAL INFORMATION FOR FEDERAL JUDGES, STATE JUDGES, AND </w:t>
      </w:r>
      <w:r>
        <w:rPr>
          <w:u w:val="single"/>
        </w:rPr>
        <w:t xml:space="preserve">FAMILY MEMBERS</w:t>
      </w:r>
      <w:r>
        <w:t xml:space="preserve"> [</w:t>
      </w:r>
      <w:r>
        <w:rPr>
          <w:strike/>
        </w:rPr>
        <w:t xml:space="preserve">SPOUSES</w:t>
      </w:r>
      <w:r>
        <w:t xml:space="preserve">].  </w:t>
      </w:r>
      <w:r>
        <w:rPr>
          <w:u w:val="single"/>
        </w:rPr>
        <w:t xml:space="preserve">(a)</w:t>
      </w:r>
      <w:r>
        <w:t xml:space="preserve">  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w:t>
      </w:r>
      <w:r>
        <w:rPr>
          <w:u w:val="single"/>
        </w:rPr>
        <w:t xml:space="preserve">including a federal bankruptcy judge,</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145.007, Local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w:t>
      </w:r>
      <w:r>
        <w:rPr>
          <w:u w:val="single"/>
        </w:rPr>
        <w:t xml:space="preserve">family member</w:t>
      </w:r>
      <w:r>
        <w:t xml:space="preserve"> [</w:t>
      </w:r>
      <w:r>
        <w:rPr>
          <w:strike/>
        </w:rPr>
        <w:t xml:space="preserve">spouse</w:t>
      </w:r>
      <w:r>
        <w:t xml:space="preserv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159.071, Local Government Code, is amended to read as follows:</w:t>
      </w:r>
    </w:p>
    <w:p w:rsidR="003F3435" w:rsidRDefault="0032493E">
      <w:pPr>
        <w:spacing w:line="480" w:lineRule="auto"/>
        <w:ind w:firstLine="720"/>
        <w:jc w:val="both"/>
      </w:pPr>
      <w:r>
        <w:t xml:space="preserve">Sec.</w:t>
      </w:r>
      <w:r xml:space="preserve">
        <w:t> </w:t>
      </w:r>
      <w:r>
        <w:t xml:space="preserve">159.071.</w:t>
      </w:r>
      <w:r xml:space="preserve">
        <w:t> </w:t>
      </w:r>
      <w:r xml:space="preserve">
        <w:t> </w:t>
      </w:r>
      <w:r>
        <w:t xml:space="preserve">OMISSION OF ADDRESS.  (a)  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(3)</w:t>
      </w:r>
      <w:r xml:space="preserve">
        <w:t> </w:t>
      </w:r>
      <w:r xml:space="preserve">
        <w:t> </w:t>
      </w:r>
      <w:r>
        <w:t xml:space="preserve">"State judge" has the meaning assigned by Section </w:t>
      </w:r>
      <w:r>
        <w:rPr>
          <w:u w:val="single"/>
        </w:rPr>
        <w:t xml:space="preserve">1.005</w:t>
      </w:r>
      <w:r>
        <w:t xml:space="preserve"> [</w:t>
      </w:r>
      <w:r>
        <w:rPr>
          <w:strike/>
        </w:rPr>
        <w:t xml:space="preserve">13.0021</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the county clerk shall remove or redact the residence address of the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w:t>
      </w:r>
      <w:r>
        <w:rPr>
          <w:u w:val="single"/>
        </w:rPr>
        <w:t xml:space="preserve">including a federal bankruptcy judge, a marshal of the United States Marshals Service, a United States attorney, a</w:t>
      </w:r>
      <w:r>
        <w:t xml:space="preserve"> state judge as defined by Section 572.002, Government Code, or </w:t>
      </w:r>
      <w:r>
        <w:rPr>
          <w:u w:val="single"/>
        </w:rPr>
        <w:t xml:space="preserve">a family member as defined by Section 31.006, Finance Code,</w:t>
      </w:r>
      <w:r>
        <w:t xml:space="preserve"> [</w:t>
      </w:r>
      <w:r>
        <w:rPr>
          <w:strike/>
        </w:rPr>
        <w:t xml:space="preserve">spouse</w:t>
      </w:r>
      <w:r>
        <w:t xml:space="preserve">] of a federal </w:t>
      </w:r>
      <w:r>
        <w:rPr>
          <w:u w:val="single"/>
        </w:rPr>
        <w:t xml:space="preserve">judge, marshal, attorney,</w:t>
      </w:r>
      <w:r>
        <w:t xml:space="preserve"> </w:t>
      </w:r>
      <w:r>
        <w:t xml:space="preserve">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w:t>
      </w:r>
      <w:r>
        <w:rPr>
          <w:u w:val="single"/>
        </w:rPr>
        <w:t xml:space="preserve">marshal, attorney,</w:t>
      </w:r>
      <w:r>
        <w:t xml:space="preserve"> </w:t>
      </w:r>
      <w:r>
        <w:t xml:space="preserve">state judge, or </w:t>
      </w:r>
      <w:r>
        <w:rPr>
          <w:u w:val="single"/>
        </w:rPr>
        <w:t xml:space="preserve">family member</w:t>
      </w:r>
      <w:r>
        <w:t xml:space="preserve"> [</w:t>
      </w:r>
      <w:r>
        <w:rPr>
          <w:strike/>
        </w:rPr>
        <w:t xml:space="preserve">spouse</w:t>
      </w:r>
      <w:r>
        <w:t xml:space="preserve">] of the federal </w:t>
      </w:r>
      <w:r>
        <w:rPr>
          <w:u w:val="single"/>
        </w:rPr>
        <w:t xml:space="preserve">judge, marshal, attorney,</w:t>
      </w:r>
      <w:r>
        <w:t xml:space="preserve"> </w:t>
      </w:r>
      <w:r>
        <w:t xml:space="preserve">or state judge.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25.025(a), Tax Code, as reenacted and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w:t>
      </w:r>
      <w:r>
        <w:rPr>
          <w:u w:val="single"/>
        </w:rPr>
        <w:t xml:space="preserve">a federal bankruptcy judge, a marshal of the United States Marshals Service,</w:t>
      </w:r>
      <w:r>
        <w:t xml:space="preserve"> </w:t>
      </w:r>
      <w:r>
        <w:t xml:space="preserve">a state judge, or </w:t>
      </w:r>
      <w:r>
        <w:rPr>
          <w:u w:val="single"/>
        </w:rPr>
        <w:t xml:space="preserve">a family member</w:t>
      </w:r>
      <w:r>
        <w:t xml:space="preserve"> [</w:t>
      </w:r>
      <w:r>
        <w:rPr>
          <w:strike/>
        </w:rPr>
        <w:t xml:space="preserve">the spouse</w:t>
      </w:r>
      <w:r>
        <w:t xml:space="preserve">] of a federal judge</w:t>
      </w:r>
      <w:r>
        <w:rPr>
          <w:u w:val="single"/>
        </w:rPr>
        <w:t xml:space="preserve">, a federal bankruptcy judge, a marshal of the United States Marshals Service,</w:t>
      </w:r>
      <w:r>
        <w:t xml:space="preserve"> or </w:t>
      </w:r>
      <w:r>
        <w:rPr>
          <w:u w:val="single"/>
        </w:rPr>
        <w:t xml:space="preserve">a</w:t>
      </w:r>
      <w:r>
        <w:t xml:space="preserve"> </w:t>
      </w:r>
      <w:r>
        <w:t xml:space="preserve">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25.025(a-1), Tax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Chapter 54A,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54,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521.121(c) and whose status as a federal judge, </w:t>
      </w:r>
      <w:r>
        <w:rPr>
          <w:u w:val="single"/>
        </w:rPr>
        <w:t xml:space="preserve">including a federal bankruptcy judge, a marshal of the United States Marshals Service, a United States attorney,</w:t>
      </w:r>
      <w:r>
        <w:t xml:space="preserve"> </w:t>
      </w:r>
      <w:r>
        <w:t xml:space="preserve">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521.121, Transportation Code, is amended by amending Subsections (a)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w:t>
      </w:r>
      <w:r>
        <w:rPr>
          <w:u w:val="single"/>
        </w:rPr>
        <w:t xml:space="preserve">or appointment to</w:t>
      </w:r>
      <w:r>
        <w:t xml:space="preserve"> </w:t>
      </w:r>
      <w:r>
        <w:t xml:space="preserve">office as a federal or state judge as defined by Section </w:t>
      </w:r>
      <w:r>
        <w:rPr>
          <w:u w:val="single"/>
        </w:rPr>
        <w:t xml:space="preserve">1.005</w:t>
      </w:r>
      <w:r>
        <w:t xml:space="preserve"> [</w:t>
      </w:r>
      <w:r>
        <w:rPr>
          <w:strike/>
        </w:rPr>
        <w:t xml:space="preserve">13.0021</w:t>
      </w:r>
      <w:r>
        <w:t xml:space="preserve">], Election Code, </w:t>
      </w:r>
      <w:r>
        <w:rPr>
          <w:u w:val="single"/>
        </w:rPr>
        <w:t xml:space="preserve">or as a federal bankruptcy judge, a marshal of the United States Marshals Service, or a United States attorney,</w:t>
      </w:r>
      <w:r>
        <w:t xml:space="preserve"> </w:t>
      </w:r>
      <w:r>
        <w:t xml:space="preserve">to omit the residence address of the judge </w:t>
      </w:r>
      <w:r>
        <w:rPr>
          <w:u w:val="single"/>
        </w:rPr>
        <w:t xml:space="preserve">or official</w:t>
      </w:r>
      <w:r>
        <w:t xml:space="preserve"> </w:t>
      </w:r>
      <w:r>
        <w:t xml:space="preserve">and </w:t>
      </w:r>
      <w:r>
        <w:rPr>
          <w:u w:val="single"/>
        </w:rPr>
        <w:t xml:space="preserve">any family member</w:t>
      </w:r>
      <w:r>
        <w:t xml:space="preserve"> [</w:t>
      </w:r>
      <w:r>
        <w:rPr>
          <w:strike/>
        </w:rPr>
        <w:t xml:space="preserve">the spouse</w:t>
      </w:r>
      <w:r>
        <w:t xml:space="preserve">] of the judge </w:t>
      </w:r>
      <w:r>
        <w:rPr>
          <w:u w:val="single"/>
        </w:rPr>
        <w:t xml:space="preserve">or official</w:t>
      </w:r>
      <w:r>
        <w:t xml:space="preserve"> </w:t>
      </w:r>
      <w:r>
        <w:t xml:space="preserve">on the license holder's license and to include, in lieu of that address, the street address of the courthouse </w:t>
      </w:r>
      <w:r>
        <w:rPr>
          <w:u w:val="single"/>
        </w:rPr>
        <w:t xml:space="preserve">or office building</w:t>
      </w:r>
      <w:r>
        <w:t xml:space="preserve"> </w:t>
      </w:r>
      <w:r>
        <w:t xml:space="preserve">in which the license holder or license holder's spouse </w:t>
      </w:r>
      <w:r>
        <w:rPr>
          <w:u w:val="single"/>
        </w:rPr>
        <w:t xml:space="preserve">or parent</w:t>
      </w:r>
      <w:r>
        <w:t xml:space="preserve"> serves as a federal [</w:t>
      </w:r>
      <w:r>
        <w:rPr>
          <w:strike/>
        </w:rPr>
        <w:t xml:space="preserve">judge</w:t>
      </w:r>
      <w:r>
        <w:t xml:space="preserve">] or state judge </w:t>
      </w:r>
      <w:r>
        <w:rPr>
          <w:u w:val="single"/>
        </w:rPr>
        <w:t xml:space="preserve">or official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521.142, Transportation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using the procedure developed under Section 521.121(c), the street address of the courthouse </w:t>
      </w:r>
      <w:r>
        <w:rPr>
          <w:u w:val="single"/>
        </w:rPr>
        <w:t xml:space="preserve">or office building</w:t>
      </w:r>
      <w:r>
        <w:t xml:space="preserve"> </w:t>
      </w:r>
      <w:r>
        <w:t xml:space="preserve">in which the applicant or the applicant's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