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contracting authority of the Health and Human Services Commission for the volunteer advocate for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1156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1156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134,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