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1156</w:t>
      </w:r>
    </w:p>
    <w:p w:rsidR="003F3435" w:rsidRDefault="0032493E">
      <w:pPr>
        <w:ind w:firstLine="720"/>
        <w:jc w:val="both"/>
      </w:pPr>
      <w:r>
        <w:t xml:space="preserve">(Minjarez)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contracting authority of the Health and Human Services Commission for the volunteer advocate for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