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1197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information technology and data services modernization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Not later than October 1, 2022, each state agency in the executive and legislative branches of state government, using money appropriated to the agency by this state, shall prepare a 5-year agencywide plan outlining the manner in which the agency intends to transition its information technology and data-related services and capabilities into a more modern, integrated, secure, and effective technological environment.</w:t>
      </w:r>
    </w:p>
    <w:p w:rsidR="003F3435" w:rsidRDefault="0032493E">
      <w:pPr>
        <w:spacing w:line="480" w:lineRule="auto"/>
        <w:ind w:firstLine="720"/>
        <w:jc w:val="both"/>
      </w:pPr>
      <w:r>
        <w:t xml:space="preserve">(b)</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describe the agency's project management processes;</w:t>
      </w:r>
    </w:p>
    <w:p w:rsidR="003F3435" w:rsidRDefault="0032493E">
      <w:pPr>
        <w:spacing w:line="480" w:lineRule="auto"/>
        <w:ind w:firstLine="1440"/>
        <w:jc w:val="both"/>
      </w:pPr>
      <w:r>
        <w:t xml:space="preserve">(2)</w:t>
      </w:r>
      <w:r xml:space="preserve">
        <w:t> </w:t>
      </w:r>
      <w:r xml:space="preserve">
        <w:t> </w:t>
      </w:r>
      <w:r>
        <w:t xml:space="preserve">identify the resources required to implement the plan;</w:t>
      </w:r>
    </w:p>
    <w:p w:rsidR="003F3435" w:rsidRDefault="0032493E">
      <w:pPr>
        <w:spacing w:line="480" w:lineRule="auto"/>
        <w:ind w:firstLine="1440"/>
        <w:jc w:val="both"/>
      </w:pPr>
      <w:r>
        <w:t xml:space="preserve">(3)</w:t>
      </w:r>
      <w:r xml:space="preserve">
        <w:t> </w:t>
      </w:r>
      <w:r xml:space="preserve">
        <w:t> </w:t>
      </w:r>
      <w:r>
        <w:t xml:space="preserve">define the desired outcomes of the plan;</w:t>
      </w:r>
    </w:p>
    <w:p w:rsidR="003F3435" w:rsidRDefault="0032493E">
      <w:pPr>
        <w:spacing w:line="480" w:lineRule="auto"/>
        <w:ind w:firstLine="1440"/>
        <w:jc w:val="both"/>
      </w:pPr>
      <w:r>
        <w:t xml:space="preserve">(4)</w:t>
      </w:r>
      <w:r xml:space="preserve">
        <w:t> </w:t>
      </w:r>
      <w:r xml:space="preserve">
        <w:t> </w:t>
      </w:r>
      <w:r>
        <w:t xml:space="preserve">quantify current and planned investments in cloud applications and infrastructure;</w:t>
      </w:r>
    </w:p>
    <w:p w:rsidR="003F3435" w:rsidRDefault="0032493E">
      <w:pPr>
        <w:spacing w:line="480" w:lineRule="auto"/>
        <w:ind w:firstLine="1440"/>
        <w:jc w:val="both"/>
      </w:pPr>
      <w:r>
        <w:t xml:space="preserve">(5)</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legacy system modernization or replacement;</w:t>
      </w:r>
    </w:p>
    <w:p w:rsidR="003F3435" w:rsidRDefault="0032493E">
      <w:pPr>
        <w:spacing w:line="480" w:lineRule="auto"/>
        <w:ind w:firstLine="2160"/>
        <w:jc w:val="both"/>
      </w:pPr>
      <w:r>
        <w:t xml:space="preserve">(B)</w:t>
      </w:r>
      <w:r xml:space="preserve">
        <w:t> </w:t>
      </w:r>
      <w:r xml:space="preserve">
        <w:t> </w:t>
      </w:r>
      <w:r>
        <w:t xml:space="preserve">modernization achievements and capabilities offered through the Department of Information resources data center services program;</w:t>
      </w:r>
    </w:p>
    <w:p w:rsidR="003F3435" w:rsidRDefault="0032493E">
      <w:pPr>
        <w:spacing w:line="480" w:lineRule="auto"/>
        <w:ind w:firstLine="2160"/>
        <w:jc w:val="both"/>
      </w:pPr>
      <w:r>
        <w:t xml:space="preserve">(C)</w:t>
      </w:r>
      <w:r xml:space="preserve">
        <w:t> </w:t>
      </w:r>
      <w:r xml:space="preserve">
        <w:t> </w:t>
      </w:r>
      <w:r>
        <w:t xml:space="preserve">an evaluation of the fully integrated commercial applications service options available to the agency to meet modernization needs;</w:t>
      </w:r>
    </w:p>
    <w:p w:rsidR="003F3435" w:rsidRDefault="0032493E">
      <w:pPr>
        <w:spacing w:line="480" w:lineRule="auto"/>
        <w:ind w:firstLine="2160"/>
        <w:jc w:val="both"/>
      </w:pPr>
      <w:r>
        <w:t xml:space="preserve">(D)</w:t>
      </w:r>
      <w:r xml:space="preserve">
        <w:t> </w:t>
      </w:r>
      <w:r xml:space="preserve">
        <w:t> </w:t>
      </w:r>
      <w:r>
        <w:t xml:space="preserve">a description of plans to integrate cloud application and infrastructure services into the overall architecture of the agency;</w:t>
      </w:r>
    </w:p>
    <w:p w:rsidR="003F3435" w:rsidRDefault="0032493E">
      <w:pPr>
        <w:spacing w:line="480" w:lineRule="auto"/>
        <w:ind w:firstLine="2160"/>
        <w:jc w:val="both"/>
      </w:pPr>
      <w:r>
        <w:t xml:space="preserve">(E)</w:t>
      </w:r>
      <w:r xml:space="preserve">
        <w:t> </w:t>
      </w:r>
      <w:r xml:space="preserve">
        <w:t> </w:t>
      </w:r>
      <w:r>
        <w:t xml:space="preserve">an analysis of the technical and data architecture necessary for the agency to provide enhanced data analytics, reporting, and performance management; and</w:t>
      </w:r>
    </w:p>
    <w:p w:rsidR="003F3435" w:rsidRDefault="0032493E">
      <w:pPr>
        <w:spacing w:line="480" w:lineRule="auto"/>
        <w:ind w:firstLine="2160"/>
        <w:jc w:val="both"/>
      </w:pPr>
      <w:r>
        <w:t xml:space="preserve">(F)</w:t>
      </w:r>
      <w:r xml:space="preserve">
        <w:t> </w:t>
      </w:r>
      <w:r xml:space="preserve">
        <w:t> </w:t>
      </w:r>
      <w:r>
        <w:t xml:space="preserve">identify efforts to improve the citizen interaction, process efficiencies, and agency operations through modernization; and</w:t>
      </w:r>
    </w:p>
    <w:p w:rsidR="003F3435" w:rsidRDefault="0032493E">
      <w:pPr>
        <w:spacing w:line="480" w:lineRule="auto"/>
        <w:ind w:firstLine="1440"/>
        <w:jc w:val="both"/>
      </w:pPr>
      <w:r>
        <w:t xml:space="preserve">(5)</w:t>
      </w:r>
      <w:r xml:space="preserve">
        <w:t> </w:t>
      </w:r>
      <w:r xml:space="preserve">
        <w:t> </w:t>
      </w:r>
      <w:r>
        <w:t xml:space="preserve">describe the agency's approach to creating an automated, interoperable, agencywide data analytics and performance management system that transforms data into meaningful information to support data-driven decision making, quality improvement initiatives, efficient service delivery, and effective regulation and oversight of programs administered by the agency.</w:t>
      </w:r>
    </w:p>
    <w:p w:rsidR="003F3435" w:rsidRDefault="0032493E">
      <w:pPr>
        <w:spacing w:line="480" w:lineRule="auto"/>
        <w:ind w:firstLine="720"/>
        <w:jc w:val="both"/>
      </w:pPr>
      <w:r>
        <w:t xml:space="preserve">(c)</w:t>
      </w:r>
      <w:r xml:space="preserve">
        <w:t> </w:t>
      </w:r>
      <w:r xml:space="preserve">
        <w:t> </w:t>
      </w:r>
      <w:r>
        <w:t xml:space="preserve">Each state agency shall coordinate with the Department of Information Resources to implement this section.</w:t>
      </w:r>
    </w:p>
    <w:p w:rsidR="003F3435" w:rsidRDefault="0032493E">
      <w:pPr>
        <w:spacing w:line="480" w:lineRule="auto"/>
        <w:ind w:firstLine="720"/>
        <w:jc w:val="both"/>
      </w:pPr>
      <w:r>
        <w:t xml:space="preserve">(d)</w:t>
      </w:r>
      <w:r xml:space="preserve">
        <w:t> </w:t>
      </w:r>
      <w:r xml:space="preserve">
        <w:t> </w:t>
      </w:r>
      <w:r>
        <w:t xml:space="preserve">Each agency shall submit the plan to the:</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speaker of the house of representatives;</w:t>
      </w:r>
    </w:p>
    <w:p w:rsidR="003F3435" w:rsidRDefault="0032493E">
      <w:pPr>
        <w:spacing w:line="480" w:lineRule="auto"/>
        <w:ind w:firstLine="1440"/>
        <w:jc w:val="both"/>
      </w:pPr>
      <w:r>
        <w:t xml:space="preserve">(4)</w:t>
      </w:r>
      <w:r xml:space="preserve">
        <w:t> </w:t>
      </w:r>
      <w:r xml:space="preserve">
        <w:t> </w:t>
      </w:r>
      <w:r>
        <w:t xml:space="preserve">Department of Information Resources;</w:t>
      </w:r>
    </w:p>
    <w:p w:rsidR="003F3435" w:rsidRDefault="0032493E">
      <w:pPr>
        <w:spacing w:line="480" w:lineRule="auto"/>
        <w:ind w:firstLine="1440"/>
        <w:jc w:val="both"/>
      </w:pPr>
      <w:r>
        <w:t xml:space="preserve">(5)</w:t>
      </w:r>
      <w:r xml:space="preserve">
        <w:t> </w:t>
      </w:r>
      <w:r xml:space="preserve">
        <w:t> </w:t>
      </w:r>
      <w:r>
        <w:t xml:space="preserve">Sunset Advisory Commission; and</w:t>
      </w:r>
    </w:p>
    <w:p w:rsidR="003F3435" w:rsidRDefault="0032493E">
      <w:pPr>
        <w:spacing w:line="480" w:lineRule="auto"/>
        <w:ind w:firstLine="1440"/>
        <w:jc w:val="both"/>
      </w:pPr>
      <w:r>
        <w:t xml:space="preserve">(6)</w:t>
      </w:r>
      <w:r xml:space="preserve">
        <w:t> </w:t>
      </w:r>
      <w:r xml:space="preserve">
        <w:t> </w:t>
      </w:r>
      <w:r>
        <w:t xml:space="preserve">standing committees of the senate and house of representatives with primary jurisdiction over state agency information technology.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