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87R7851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1275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provision of behavioral health services under Medicaid using audio-only technology and to reimbursement for those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531.02172.</w:t>
      </w:r>
      <w:r>
        <w:rPr>
          <w:u w:val="single"/>
        </w:rPr>
        <w:t xml:space="preserve"> </w:t>
      </w:r>
      <w:r>
        <w:rPr>
          <w:u w:val="single"/>
        </w:rPr>
        <w:t xml:space="preserve"> </w:t>
      </w:r>
      <w:r>
        <w:rPr>
          <w:u w:val="single"/>
        </w:rPr>
        <w:t xml:space="preserve">OPTION TO RECEIVE BEHAVIORAL HEALTH SERVICES AS AUDIO-ONLY TELEHEALTH OR TELEMEDICINE MEDICAL SERVICE. </w:t>
      </w:r>
      <w:r>
        <w:rPr>
          <w:u w:val="single"/>
        </w:rPr>
        <w:t xml:space="preserve"> </w:t>
      </w:r>
      <w:r>
        <w:rPr>
          <w:u w:val="single"/>
        </w:rPr>
        <w:t xml:space="preserve">(a) </w:t>
      </w:r>
      <w:r>
        <w:rPr>
          <w:u w:val="single"/>
        </w:rPr>
        <w:t xml:space="preserve"> </w:t>
      </w:r>
      <w:r>
        <w:rPr>
          <w:u w:val="single"/>
        </w:rPr>
        <w:t xml:space="preserve">To the extent permitted by federal law, the commission shall ensure that Medicaid recipients and child health plan program enrollees, regardless of whether receiving benefits through a managed care delivery model or another delivery model, have the option to receive behavioral health services as a telehealth service or telemedicine medical service, as appropriate, using audio-only technology if the provider determines that the use of audio-only technology is clinically appropriate and meets the standard of care for providing the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or a Medicaid managed care organization shall defer to the determination of the behavioral health service provider regarding whether the provision of behavioral health services using audio-only technology is clinically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behavioral health services provided as a telehealth service using audio-only technology are reimbursed at the same rate as Medicaid reimburses for the same in-person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