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87R11641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Nelson</w:t>
      </w:r>
      <w:r xml:space="preserve">
        <w:tab wTab="150" tlc="none" cTlc="0"/>
      </w:r>
      <w:r>
        <w:t xml:space="preserve">S.B.</w:t>
      </w:r>
      <w:r xml:space="preserve">
        <w:t> </w:t>
      </w:r>
      <w:r>
        <w:t xml:space="preserve">No.</w:t>
      </w:r>
      <w:r xml:space="preserve">
        <w:t> </w:t>
      </w:r>
      <w:r>
        <w:t xml:space="preserve">1299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sexual assault and other sex offenses, to the emergency services and care provided to victims of those offenses, and to the processes associated with preserving and analyzing the evidence of those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56A, Code of Criminal Procedure, is amended by adding Article 56A.2506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56A.2506.</w:t>
      </w:r>
      <w:r>
        <w:rPr>
          <w:u w:val="single"/>
        </w:rPr>
        <w:t xml:space="preserve"> </w:t>
      </w:r>
      <w:r>
        <w:rPr>
          <w:u w:val="single"/>
        </w:rPr>
        <w:t xml:space="preserve"> </w:t>
      </w:r>
      <w:r>
        <w:rPr>
          <w:u w:val="single"/>
        </w:rPr>
        <w:t xml:space="preserve">DEFINITION.  In this subchapter, "reported sexual assault" means a sexual assault that has been reported to a law enforcement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56A.251, Code of Criminal Procedure, is amended to conform to Section 3, Chapter 1037 (H.B. 616), Acts of the 86th Legislature, Regular Session, 2019, and is further amended to read as follows:</w:t>
      </w:r>
    </w:p>
    <w:p w:rsidR="003F3435" w:rsidRDefault="0032493E">
      <w:pPr>
        <w:spacing w:line="480" w:lineRule="auto"/>
        <w:ind w:firstLine="720"/>
        <w:jc w:val="both"/>
      </w:pPr>
      <w:r>
        <w:t xml:space="preserve">Art.</w:t>
      </w:r>
      <w:r xml:space="preserve">
        <w:t> </w:t>
      </w:r>
      <w:r>
        <w:t xml:space="preserve">56A.251.</w:t>
      </w:r>
      <w:r xml:space="preserve">
        <w:t> </w:t>
      </w:r>
      <w:r xml:space="preserve">
        <w:t> </w:t>
      </w:r>
      <w:r>
        <w:t xml:space="preserve">REQUEST FOR FORENSIC MEDICAL EXAMINATION.  (a) </w:t>
      </w:r>
      <w:r>
        <w:t xml:space="preserve"> </w:t>
      </w:r>
      <w:r>
        <w:rPr>
          <w:u w:val="single"/>
        </w:rPr>
        <w:t xml:space="preserve">If</w:t>
      </w:r>
      <w:r>
        <w:t xml:space="preserve"> [</w:t>
      </w:r>
      <w:r>
        <w:rPr>
          <w:strike/>
        </w:rPr>
        <w:t xml:space="preserve">Except as provided by Subsection (b), if</w:t>
      </w:r>
      <w:r>
        <w:t xml:space="preserve">] a sexual assault is reported to a law enforcement agency within </w:t>
      </w:r>
      <w:r>
        <w:rPr>
          <w:u w:val="single"/>
        </w:rPr>
        <w:t xml:space="preserve">120</w:t>
      </w:r>
      <w:r>
        <w:t xml:space="preserve"> [</w:t>
      </w:r>
      <w:r>
        <w:rPr>
          <w:strike/>
        </w:rPr>
        <w:t xml:space="preserve">96</w:t>
      </w:r>
      <w:r>
        <w:t xml:space="preserve">] hours after the assault, the law enforcement agency, with the consent of the victim of the </w:t>
      </w:r>
      <w:r>
        <w:rPr>
          <w:u w:val="single"/>
        </w:rPr>
        <w:t xml:space="preserve">reported</w:t>
      </w:r>
      <w:r>
        <w:t xml:space="preserve"> [</w:t>
      </w:r>
      <w:r>
        <w:rPr>
          <w:strike/>
        </w:rPr>
        <w:t xml:space="preserve">alleged</w:t>
      </w:r>
      <w:r>
        <w:t xml:space="preserve">] assault, a person authorized to act on behalf of the victim, or an employee of the Department of Family and Protective Services, shall request a forensic medical examination of the victim for use in the investigation or prosecution of the offense.</w:t>
      </w:r>
    </w:p>
    <w:p w:rsidR="003F3435" w:rsidRDefault="0032493E">
      <w:pPr>
        <w:spacing w:line="480" w:lineRule="auto"/>
        <w:ind w:firstLine="720"/>
        <w:jc w:val="both"/>
      </w:pPr>
      <w:r>
        <w:t xml:space="preserve">(b)</w:t>
      </w:r>
      <w:r xml:space="preserve">
        <w:t> </w:t>
      </w:r>
      <w:r xml:space="preserve">
        <w:t> </w:t>
      </w:r>
      <w:r>
        <w:rPr>
          <w:u w:val="single"/>
        </w:rPr>
        <w:t xml:space="preserve">If a sexual assault is not reported within the period described by Subsection (a) and the victim is a minor as defined by Section 101.003, Family Code, on receiving the consent described by Subsection (a) or the consent described by Section 32.003 or 32.005, Family Code, a law enforcement agency shall request a forensic medical examination of the victim for use in the investigation or prosecution of the offense</w:t>
      </w:r>
      <w:r>
        <w:t xml:space="preserve"> [</w:t>
      </w:r>
      <w:r>
        <w:rPr>
          <w:strike/>
        </w:rPr>
        <w:t xml:space="preserve">A law enforcement agency may decline to request a forensic medical examination under Subsection (a) only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person reporting the sexual assault has made one or more false reports of sexual assault to any law enforcement agency;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there is no other evidence to corroborate the current allegations of sexual assault</w:t>
      </w:r>
      <w:r>
        <w:t xml:space="preserve">].</w:t>
      </w:r>
    </w:p>
    <w:p w:rsidR="003F3435" w:rsidRDefault="0032493E">
      <w:pPr>
        <w:spacing w:line="480" w:lineRule="auto"/>
        <w:ind w:firstLine="720"/>
        <w:jc w:val="both"/>
      </w:pPr>
      <w:r>
        <w:t xml:space="preserve">(c)</w:t>
      </w:r>
      <w:r xml:space="preserve">
        <w:t> </w:t>
      </w:r>
      <w:r xml:space="preserve">
        <w:t> </w:t>
      </w:r>
      <w:r>
        <w:t xml:space="preserve">If a sexual assault is not reported within the period described by Subsection (a) </w:t>
      </w:r>
      <w:r>
        <w:rPr>
          <w:u w:val="single"/>
        </w:rPr>
        <w:t xml:space="preserve">and the victim is not a minor as defined by Section 101.003, Family Code</w:t>
      </w:r>
      <w:r>
        <w:t xml:space="preserve">, on receiving the consent described by </w:t>
      </w:r>
      <w:r>
        <w:rPr>
          <w:u w:val="single"/>
        </w:rPr>
        <w:t xml:space="preserve">Subsection (a),</w:t>
      </w:r>
      <w:r>
        <w:t xml:space="preserve"> [</w:t>
      </w:r>
      <w:r>
        <w:rPr>
          <w:strike/>
        </w:rPr>
        <w:t xml:space="preserve">that subsection</w:t>
      </w:r>
      <w:r>
        <w:t xml:space="preserve">] a law enforcement agency may request a forensic medical examination of a victim of </w:t>
      </w:r>
      <w:r>
        <w:rPr>
          <w:u w:val="single"/>
        </w:rPr>
        <w:t xml:space="preserve">a reported</w:t>
      </w:r>
      <w:r>
        <w:t xml:space="preserve"> [</w:t>
      </w:r>
      <w:r>
        <w:rPr>
          <w:strike/>
        </w:rPr>
        <w:t xml:space="preserve">an alleged</w:t>
      </w:r>
      <w:r>
        <w:t xml:space="preserve">] sexual assault </w:t>
      </w:r>
      <w:r>
        <w:rPr>
          <w:u w:val="single"/>
        </w:rPr>
        <w:t xml:space="preserve">for use in the investigation or prosecution of the offense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circumstances of the reported assault, the agency believes a forensic medical examination would further that investigation or prosecution;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medical evaluation by a physician, sexual assault examiner, or sexual assault nurse examiner, the physician or examiner notifies the agency that a forensic medical examination should be conducted</w:t>
      </w:r>
      <w:r>
        <w:t xml:space="preserve"> [</w:t>
      </w:r>
      <w:r>
        <w:rPr>
          <w:strike/>
        </w:rPr>
        <w:t xml:space="preserve">as considered appropriate by the agency</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sexual assault is reported to a law enforcement agency as provided by Subsection (a), (b), or (c), the law enforcement agency shall document, in the form and manner required by the attorney general, whether the agency requested a forensic medical examination. </w:t>
      </w:r>
      <w:r>
        <w:rPr>
          <w:u w:val="single"/>
        </w:rPr>
        <w:t xml:space="preserve"> </w:t>
      </w:r>
      <w:r>
        <w:rPr>
          <w:u w:val="single"/>
        </w:rPr>
        <w:t xml:space="preserve">The law enforcement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documentation of the agency's decision regarding a request for a forensic medical examination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health care facility and the physician, sexual assault examiner, or sexual assault nurse examiner, as applicable, who provides services to the victim that are related to the sexual assault;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victim or the person who consented to the forensic medical examination on behalf of the victim;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the documentation of the agency's decision in accordance with the agency's record retention policies.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56A.254, Code of Criminal Procedure, is amended to read as follows:</w:t>
      </w:r>
    </w:p>
    <w:p w:rsidR="003F3435" w:rsidRDefault="0032493E">
      <w:pPr>
        <w:spacing w:line="480" w:lineRule="auto"/>
        <w:ind w:firstLine="720"/>
        <w:jc w:val="both"/>
      </w:pPr>
      <w:r>
        <w:t xml:space="preserve">Art.</w:t>
      </w:r>
      <w:r xml:space="preserve">
        <w:t> </w:t>
      </w:r>
      <w:r>
        <w:t xml:space="preserve">56A.254.</w:t>
      </w:r>
      <w:r xml:space="preserve">
        <w:t> </w:t>
      </w:r>
      <w:r xml:space="preserve">
        <w:t> </w:t>
      </w:r>
      <w:r>
        <w:t xml:space="preserve">PAYMENT OF COSTS FOR CERTAIN MEDICAL CARE.  The attorney general may make a payment to or on behalf of an individual for the reasonable costs incurred for medical care provided in accordance with </w:t>
      </w:r>
      <w:r>
        <w:rPr>
          <w:u w:val="single"/>
        </w:rPr>
        <w:t xml:space="preserve">Sections</w:t>
      </w:r>
      <w:r>
        <w:t xml:space="preserve"> [</w:t>
      </w:r>
      <w:r>
        <w:rPr>
          <w:strike/>
        </w:rPr>
        <w:t xml:space="preserve">Section</w:t>
      </w:r>
      <w:r>
        <w:t xml:space="preserve">] 323.004</w:t>
      </w:r>
      <w:r>
        <w:rPr>
          <w:u w:val="single"/>
        </w:rPr>
        <w:t xml:space="preserve">, 323.053, and 323.054</w:t>
      </w:r>
      <w:r>
        <w:t xml:space="preserve">, Health and Safety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56A.302, Code of Criminal Procedure, is amended to read as follows:</w:t>
      </w:r>
    </w:p>
    <w:p w:rsidR="003F3435" w:rsidRDefault="0032493E">
      <w:pPr>
        <w:spacing w:line="480" w:lineRule="auto"/>
        <w:ind w:firstLine="720"/>
        <w:jc w:val="both"/>
      </w:pPr>
      <w:r>
        <w:t xml:space="preserve">Art.</w:t>
      </w:r>
      <w:r xml:space="preserve">
        <w:t> </w:t>
      </w:r>
      <w:r>
        <w:t xml:space="preserve">56A.302.</w:t>
      </w:r>
      <w:r xml:space="preserve">
        <w:t> </w:t>
      </w:r>
      <w:r xml:space="preserve">
        <w:t> </w:t>
      </w:r>
      <w:r>
        <w:t xml:space="preserve">APPLICABILITY.  This subchapter applies to the following health care facilities that provide diagnosis or treatment services to victims of sexual assault:</w:t>
      </w:r>
    </w:p>
    <w:p w:rsidR="003F3435" w:rsidRDefault="0032493E">
      <w:pPr>
        <w:spacing w:line="480" w:lineRule="auto"/>
        <w:ind w:firstLine="1440"/>
        <w:jc w:val="both"/>
      </w:pPr>
      <w:r>
        <w:t xml:space="preserve">(1)</w:t>
      </w:r>
      <w:r xml:space="preserve">
        <w:t> </w:t>
      </w:r>
      <w:r xml:space="preserve">
        <w:t> </w:t>
      </w:r>
      <w:r>
        <w:t xml:space="preserve">a general or special hospital licensed under Chapter 241, Health and Safety Code;</w:t>
      </w:r>
    </w:p>
    <w:p w:rsidR="003F3435" w:rsidRDefault="0032493E">
      <w:pPr>
        <w:spacing w:line="480" w:lineRule="auto"/>
        <w:ind w:firstLine="1440"/>
        <w:jc w:val="both"/>
      </w:pPr>
      <w:r>
        <w:t xml:space="preserve">(2)</w:t>
      </w:r>
      <w:r xml:space="preserve">
        <w:t> </w:t>
      </w:r>
      <w:r xml:space="preserve">
        <w:t> </w:t>
      </w:r>
      <w:r>
        <w:t xml:space="preserve">a general or special hospital owned by this state;</w:t>
      </w:r>
    </w:p>
    <w:p w:rsidR="003F3435" w:rsidRDefault="0032493E">
      <w:pPr>
        <w:spacing w:line="480" w:lineRule="auto"/>
        <w:ind w:firstLine="1440"/>
        <w:jc w:val="both"/>
      </w:pPr>
      <w:r>
        <w:t xml:space="preserve">(3)</w:t>
      </w:r>
      <w:r xml:space="preserve">
        <w:t> </w:t>
      </w:r>
      <w:r xml:space="preserve">
        <w:t> </w:t>
      </w:r>
      <w:r>
        <w:t xml:space="preserve">an outpatient clinic;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private physician's office</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health facility, as defined by Section 323.051, Health and Safety Code, that operates a SAFE program under Section 323.052, Health and Safety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56A.303, Code of Criminal Procedure, is amended to conform to Section 4, Chapter 1037 (H.B. 616), Acts of the 86th Legislature, Regular Session, 2019, and is further amended to read as follows:</w:t>
      </w:r>
    </w:p>
    <w:p w:rsidR="003F3435" w:rsidRDefault="0032493E">
      <w:pPr>
        <w:spacing w:line="480" w:lineRule="auto"/>
        <w:ind w:firstLine="720"/>
        <w:jc w:val="both"/>
      </w:pPr>
      <w:r>
        <w:t xml:space="preserve">Art.</w:t>
      </w:r>
      <w:r xml:space="preserve">
        <w:t> </w:t>
      </w:r>
      <w:r>
        <w:t xml:space="preserve">56A.303.</w:t>
      </w:r>
      <w:r xml:space="preserve">
        <w:t> </w:t>
      </w:r>
      <w:r xml:space="preserve">
        <w:t> </w:t>
      </w:r>
      <w:r>
        <w:t xml:space="preserve">FORENSIC MEDICAL EXAMINATION.  (a) </w:t>
      </w:r>
      <w:r>
        <w:t xml:space="preserve"> </w:t>
      </w:r>
      <w:r>
        <w:t xml:space="preserve">In accordance with Subchapter B, Chapter 420, Government Code, and except as provided by Subsection (b), a health care facility shall conduct a forensic medical examination of a victim of </w:t>
      </w:r>
      <w:r>
        <w:rPr>
          <w:u w:val="single"/>
        </w:rPr>
        <w:t xml:space="preserve">a</w:t>
      </w:r>
      <w:r>
        <w:t xml:space="preserve"> [</w:t>
      </w:r>
      <w:r>
        <w:rPr>
          <w:strike/>
        </w:rPr>
        <w:t xml:space="preserve">an alleged</w:t>
      </w:r>
      <w:r>
        <w:t xml:space="preserve">] sexual assault if:</w:t>
      </w:r>
    </w:p>
    <w:p w:rsidR="003F3435" w:rsidRDefault="0032493E">
      <w:pPr>
        <w:spacing w:line="480" w:lineRule="auto"/>
        <w:ind w:firstLine="1440"/>
        <w:jc w:val="both"/>
      </w:pPr>
      <w:r>
        <w:t xml:space="preserve">(1)</w:t>
      </w:r>
      <w:r xml:space="preserve">
        <w:t> </w:t>
      </w:r>
      <w:r xml:space="preserve">
        <w:t> </w:t>
      </w:r>
      <w:r>
        <w:t xml:space="preserve">the victim arrives at the facility within </w:t>
      </w:r>
      <w:r>
        <w:rPr>
          <w:u w:val="single"/>
        </w:rPr>
        <w:t xml:space="preserve">120</w:t>
      </w:r>
      <w:r>
        <w:t xml:space="preserve"> [</w:t>
      </w:r>
      <w:r>
        <w:rPr>
          <w:strike/>
        </w:rPr>
        <w:t xml:space="preserve">96</w:t>
      </w:r>
      <w:r>
        <w:t xml:space="preserve">] hours after the assault occurred;</w:t>
      </w:r>
    </w:p>
    <w:p w:rsidR="003F3435" w:rsidRDefault="0032493E">
      <w:pPr>
        <w:spacing w:line="480" w:lineRule="auto"/>
        <w:ind w:firstLine="1440"/>
        <w:jc w:val="both"/>
      </w:pPr>
      <w:r>
        <w:t xml:space="preserve">(2)</w:t>
      </w:r>
      <w:r xml:space="preserve">
        <w:t> </w:t>
      </w:r>
      <w:r xml:space="preserve">
        <w:t> </w:t>
      </w:r>
      <w:r>
        <w:t xml:space="preserve">the victim consents to the examination; and</w:t>
      </w:r>
    </w:p>
    <w:p w:rsidR="003F3435" w:rsidRDefault="0032493E">
      <w:pPr>
        <w:spacing w:line="480" w:lineRule="auto"/>
        <w:ind w:firstLine="1440"/>
        <w:jc w:val="both"/>
      </w:pPr>
      <w:r>
        <w:t xml:space="preserve">(3)</w:t>
      </w:r>
      <w:r xml:space="preserve">
        <w:t> </w:t>
      </w:r>
      <w:r xml:space="preserve">
        <w:t> </w:t>
      </w:r>
      <w:r>
        <w:t xml:space="preserve">at the time of the examination the victim has not reported the assault to a law enforcement agency.</w:t>
      </w:r>
    </w:p>
    <w:p w:rsidR="003F3435" w:rsidRDefault="0032493E">
      <w:pPr>
        <w:spacing w:line="480" w:lineRule="auto"/>
        <w:ind w:firstLine="720"/>
        <w:jc w:val="both"/>
      </w:pPr>
      <w:r>
        <w:t xml:space="preserve">(b)</w:t>
      </w:r>
      <w:r xml:space="preserve">
        <w:t> </w:t>
      </w:r>
      <w:r xml:space="preserve">
        <w:t> </w:t>
      </w:r>
      <w:r>
        <w:t xml:space="preserve">If a health care facility does not provide diagnosis or treatment services to victims of sexual assault, the facility shall refer a victim of </w:t>
      </w:r>
      <w:r>
        <w:rPr>
          <w:u w:val="single"/>
        </w:rPr>
        <w:t xml:space="preserve">a</w:t>
      </w:r>
      <w:r>
        <w:t xml:space="preserve"> [</w:t>
      </w:r>
      <w:r>
        <w:rPr>
          <w:strike/>
        </w:rPr>
        <w:t xml:space="preserve">an alleged</w:t>
      </w:r>
      <w:r>
        <w:t xml:space="preserve">] sexual assault who seeks a forensic medical examination under Subsection (a) to a health care facility that provides services to those victims.</w:t>
      </w:r>
    </w:p>
    <w:p w:rsidR="003F3435" w:rsidRDefault="0032493E">
      <w:pPr>
        <w:spacing w:line="480" w:lineRule="auto"/>
        <w:ind w:firstLine="720"/>
        <w:jc w:val="both"/>
      </w:pPr>
      <w:r>
        <w:t xml:space="preserve">(c)</w:t>
      </w:r>
      <w:r xml:space="preserve">
        <w:t> </w:t>
      </w:r>
      <w:r xml:space="preserve">
        <w:t> </w:t>
      </w:r>
      <w:r>
        <w:t xml:space="preserve">A victim of </w:t>
      </w:r>
      <w:r>
        <w:rPr>
          <w:u w:val="single"/>
        </w:rPr>
        <w:t xml:space="preserve">a</w:t>
      </w:r>
      <w:r>
        <w:t xml:space="preserve"> [</w:t>
      </w:r>
      <w:r>
        <w:rPr>
          <w:strike/>
        </w:rPr>
        <w:t xml:space="preserve">an alleged</w:t>
      </w:r>
      <w:r>
        <w:t xml:space="preserve">] sexual assault may not be required to participate in the investigation or prosecution of an offense as a condition of receiving a forensic medical examination under this article.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56A.304, Code of Criminal Procedure, is amended to conform to Sections 4 and 8, Chapter 1037 (H.B. 616), Acts of the 86th Legislature, Regular Session, 2019, and is further amended to read as follows:</w:t>
      </w:r>
    </w:p>
    <w:p w:rsidR="003F3435" w:rsidRDefault="0032493E">
      <w:pPr>
        <w:spacing w:line="480" w:lineRule="auto"/>
        <w:ind w:firstLine="720"/>
        <w:jc w:val="both"/>
      </w:pPr>
      <w:r>
        <w:t xml:space="preserve">Art.</w:t>
      </w:r>
      <w:r xml:space="preserve">
        <w:t> </w:t>
      </w:r>
      <w:r>
        <w:t xml:space="preserve">56A.304.</w:t>
      </w:r>
      <w:r xml:space="preserve">
        <w:t> </w:t>
      </w:r>
      <w:r xml:space="preserve">
        <w:t> </w:t>
      </w:r>
      <w:r>
        <w:t xml:space="preserve">PAYMENT OF FEES RELATED TO EXAMINATION.  (a) </w:t>
      </w:r>
      <w:r>
        <w:t xml:space="preserve"> </w:t>
      </w:r>
      <w:r>
        <w:rPr>
          <w:u w:val="single"/>
        </w:rPr>
        <w:t xml:space="preserve">On application to the</w:t>
      </w:r>
      <w:r>
        <w:t xml:space="preserve"> [</w:t>
      </w:r>
      <w:r>
        <w:rPr>
          <w:strike/>
        </w:rPr>
        <w:t xml:space="preserve">The department shall pay the appropriate fees, as set by</w:t>
      </w:r>
      <w:r>
        <w:t xml:space="preserve">] attorney general [</w:t>
      </w:r>
      <w:r>
        <w:rPr>
          <w:strike/>
        </w:rPr>
        <w:t xml:space="preserve">rule</w:t>
      </w:r>
      <w:r>
        <w:t xml:space="preserve">], </w:t>
      </w:r>
      <w:r>
        <w:rPr>
          <w:u w:val="single"/>
        </w:rPr>
        <w:t xml:space="preserve">a health care facility that provides</w:t>
      </w:r>
      <w:r>
        <w:t xml:space="preserve"> [</w:t>
      </w:r>
      <w:r>
        <w:rPr>
          <w:strike/>
        </w:rPr>
        <w:t xml:space="preserve">for the forensic portion of</w:t>
      </w:r>
      <w:r>
        <w:t xml:space="preserve">] a forensic medical examination </w:t>
      </w:r>
      <w:r>
        <w:rPr>
          <w:u w:val="single"/>
        </w:rPr>
        <w:t xml:space="preserve">to a sexual assault survivor in accordance with this subchapter, or the</w:t>
      </w:r>
      <w:r>
        <w:t xml:space="preserve"> [</w:t>
      </w:r>
      <w:r>
        <w:rPr>
          <w:strike/>
        </w:rPr>
        <w:t xml:space="preserve">conducted under Article 56A.303(a) and for the evidence collection kit if a physician,</w:t>
      </w:r>
      <w:r>
        <w:t xml:space="preserve">] sexual assault examiner [</w:t>
      </w:r>
      <w:r>
        <w:rPr>
          <w:strike/>
        </w:rPr>
        <w:t xml:space="preserve">,</w:t>
      </w:r>
      <w:r>
        <w:t xml:space="preserve">] or sexual assault nurse examiner </w:t>
      </w:r>
      <w:r>
        <w:rPr>
          <w:u w:val="single"/>
        </w:rPr>
        <w:t xml:space="preserve">who</w:t>
      </w:r>
      <w:r>
        <w:t xml:space="preserve"> conducts </w:t>
      </w:r>
      <w:r>
        <w:rPr>
          <w:u w:val="single"/>
        </w:rPr>
        <w:t xml:space="preserve">that</w:t>
      </w:r>
      <w:r>
        <w:t xml:space="preserve"> [</w:t>
      </w:r>
      <w:r>
        <w:rPr>
          <w:strike/>
        </w:rPr>
        <w:t xml:space="preserve">the forensic portion of the</w:t>
      </w:r>
      <w:r>
        <w:t xml:space="preserve">] examination</w:t>
      </w:r>
      <w:r>
        <w:rPr>
          <w:u w:val="single"/>
        </w:rPr>
        <w:t xml:space="preserve">, as applicable,</w:t>
      </w:r>
      <w:r>
        <w:t xml:space="preserve"> within </w:t>
      </w:r>
      <w:r>
        <w:rPr>
          <w:u w:val="single"/>
        </w:rPr>
        <w:t xml:space="preserve">120</w:t>
      </w:r>
      <w:r>
        <w:t xml:space="preserve"> [</w:t>
      </w:r>
      <w:r>
        <w:rPr>
          <w:strike/>
        </w:rPr>
        <w:t xml:space="preserve">96</w:t>
      </w:r>
      <w:r>
        <w:t xml:space="preserve">] hours after the [</w:t>
      </w:r>
      <w:r>
        <w:rPr>
          <w:strike/>
        </w:rPr>
        <w:t xml:space="preserve">alleged</w:t>
      </w:r>
      <w:r>
        <w:t xml:space="preserve">] sexual assault occurred </w:t>
      </w:r>
      <w:r>
        <w:rPr>
          <w:u w:val="single"/>
        </w:rPr>
        <w:t xml:space="preserve">is entitled to be reimbursed in an amount set by attorney general rule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reasonable costs of the forensic portion of that examination;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evidence collection kit</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application under Subsection (a) must be in the form and manner prescribed by the attorney general and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certification that the examination was conducted in accordance with the requirements of Article 56A.303(a);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 and itemized bill of the reasonable costs of the forensic portion of the examination</w:t>
      </w:r>
      <w:r>
        <w:t xml:space="preserve"> [</w:t>
      </w:r>
      <w:r>
        <w:rPr>
          <w:strike/>
        </w:rPr>
        <w:t xml:space="preserve">attorney general shall reimburse the department for fees paid under Subsection (a)</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 health care facility or a sexual assault examiner or sexual assault nurse examiner, as applicable, who applies for reimbursement under Subsection (a) shall accept reimbursement from the attorney general as payment for the costs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health care facility or sexual assault examiner or sexual assault nurse examiner,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requests, in writing, additional reimbursement from the attorney general;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documentation in support of the additional reimbursement, as reasonably requested by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 determines that there is a reasonable justification for additional reimbursement.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care facility is not entitled to reimbursement under this article unless the forensic medical examination was conducted at the facility by a physician, sexual assault examiner, or sexual assault nurse examiner.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the attorney general may provide training to a health care facility regarding the process for applying for reimbursement under this article.</w:t>
      </w:r>
    </w:p>
    <w:p w:rsidR="003F3435" w:rsidRDefault="0032493E">
      <w:pPr>
        <w:spacing w:line="480" w:lineRule="auto"/>
        <w:ind w:firstLine="720"/>
        <w:jc w:val="both"/>
      </w:pPr>
      <w:r>
        <w:rPr>
          <w:u w:val="single"/>
        </w:rPr>
        <w:t xml:space="preserve">(f)</w:t>
      </w:r>
      <w:r xml:space="preserve">
        <w:t> </w:t>
      </w:r>
      <w:r xml:space="preserve">
        <w:t> </w:t>
      </w:r>
      <w:r>
        <w:t xml:space="preserve">A victim of </w:t>
      </w:r>
      <w:r>
        <w:rPr>
          <w:u w:val="single"/>
        </w:rPr>
        <w:t xml:space="preserve">a</w:t>
      </w:r>
      <w:r>
        <w:t xml:space="preserve"> </w:t>
      </w:r>
      <w:r>
        <w:t xml:space="preserve">[</w:t>
      </w:r>
      <w:r>
        <w:rPr>
          <w:strike/>
        </w:rPr>
        <w:t xml:space="preserve">an alleged</w:t>
      </w:r>
      <w:r>
        <w:t xml:space="preserve">] sexual assault may not be required to pay for:</w:t>
      </w:r>
    </w:p>
    <w:p w:rsidR="003F3435" w:rsidRDefault="0032493E">
      <w:pPr>
        <w:spacing w:line="480" w:lineRule="auto"/>
        <w:ind w:firstLine="1440"/>
        <w:jc w:val="both"/>
      </w:pPr>
      <w:r>
        <w:t xml:space="preserve">(1)</w:t>
      </w:r>
      <w:r xml:space="preserve">
        <w:t> </w:t>
      </w:r>
      <w:r xml:space="preserve">
        <w:t> </w:t>
      </w:r>
      <w:r>
        <w:t xml:space="preserve">the forensic portion of the forensic medical examination; or</w:t>
      </w:r>
    </w:p>
    <w:p w:rsidR="003F3435" w:rsidRDefault="0032493E">
      <w:pPr>
        <w:spacing w:line="480" w:lineRule="auto"/>
        <w:ind w:firstLine="1440"/>
        <w:jc w:val="both"/>
      </w:pPr>
      <w:r>
        <w:t xml:space="preserve">(2)</w:t>
      </w:r>
      <w:r xml:space="preserve">
        <w:t> </w:t>
      </w:r>
      <w:r xml:space="preserve">
        <w:t> </w:t>
      </w:r>
      <w:r>
        <w:t xml:space="preserve">the evidence collection kit.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56A.305, Code of Criminal Procedure, is amended to read as follows:</w:t>
      </w:r>
    </w:p>
    <w:p w:rsidR="003F3435" w:rsidRDefault="0032493E">
      <w:pPr>
        <w:spacing w:line="480" w:lineRule="auto"/>
        <w:ind w:firstLine="720"/>
        <w:jc w:val="both"/>
      </w:pPr>
      <w:r>
        <w:t xml:space="preserve">Art.</w:t>
      </w:r>
      <w:r xml:space="preserve">
        <w:t> </w:t>
      </w:r>
      <w:r>
        <w:t xml:space="preserve">56A.305.</w:t>
      </w:r>
      <w:r xml:space="preserve">
        <w:t> </w:t>
      </w:r>
      <w:r xml:space="preserve">
        <w:t> </w:t>
      </w:r>
      <w:r>
        <w:t xml:space="preserve">PAYMENT OF COSTS FOR CERTAIN MEDICAL CARE.  The attorney general may make a payment to or on behalf of an individual for the reasonable costs incurred for medical care provided in accordance with </w:t>
      </w:r>
      <w:r>
        <w:rPr>
          <w:u w:val="single"/>
        </w:rPr>
        <w:t xml:space="preserve">Sections</w:t>
      </w:r>
      <w:r>
        <w:t xml:space="preserve"> </w:t>
      </w:r>
      <w:r>
        <w:t xml:space="preserve">[</w:t>
      </w:r>
      <w:r>
        <w:rPr>
          <w:strike/>
        </w:rPr>
        <w:t xml:space="preserve">Section</w:t>
      </w:r>
      <w:r>
        <w:t xml:space="preserve">] 323.004, </w:t>
      </w:r>
      <w:r>
        <w:rPr>
          <w:u w:val="single"/>
        </w:rPr>
        <w:t xml:space="preserve">323.053, and 323.054,</w:t>
      </w:r>
      <w:r>
        <w:t xml:space="preserve"> Health and Safety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56A.307, Code of Criminal Procedure, is amended to read as follows:</w:t>
      </w:r>
    </w:p>
    <w:p w:rsidR="003F3435" w:rsidRDefault="0032493E">
      <w:pPr>
        <w:spacing w:line="480" w:lineRule="auto"/>
        <w:ind w:firstLine="720"/>
        <w:jc w:val="both"/>
      </w:pPr>
      <w:r>
        <w:t xml:space="preserve">Art.</w:t>
      </w:r>
      <w:r xml:space="preserve">
        <w:t> </w:t>
      </w:r>
      <w:r>
        <w:t xml:space="preserve">56A.307.</w:t>
      </w:r>
      <w:r xml:space="preserve">
        <w:t> </w:t>
      </w:r>
      <w:r xml:space="preserve">
        <w:t> </w:t>
      </w:r>
      <w:r>
        <w:t xml:space="preserve">PROCEDURES FOR SUBMISSION OR COLLECTION OF ADDITIONAL EVIDENCE.  The department, consistent with Chapter 420, Government Code, may develop procedures regarding the submission or collection of additional evidence of </w:t>
      </w:r>
      <w:r>
        <w:rPr>
          <w:u w:val="single"/>
        </w:rPr>
        <w:t xml:space="preserve">a</w:t>
      </w:r>
      <w:r>
        <w:t xml:space="preserve"> [</w:t>
      </w:r>
      <w:r>
        <w:rPr>
          <w:strike/>
        </w:rPr>
        <w:t xml:space="preserve">an alleged</w:t>
      </w:r>
      <w:r>
        <w:t xml:space="preserve">] sexual assault other than through a forensic medical examination as described by Article 56A.303(a).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420.003(1-a), Government Code, is amended to read as follows:</w:t>
      </w:r>
    </w:p>
    <w:p w:rsidR="003F3435" w:rsidRDefault="0032493E">
      <w:pPr>
        <w:spacing w:line="480" w:lineRule="auto"/>
        <w:ind w:firstLine="1440"/>
        <w:jc w:val="both"/>
      </w:pPr>
      <w:r>
        <w:t xml:space="preserve">(1-a)</w:t>
      </w:r>
      <w:r xml:space="preserve">
        <w:t> </w:t>
      </w:r>
      <w:r xml:space="preserve">
        <w:t> </w:t>
      </w:r>
      <w:r>
        <w:t xml:space="preserve">"Active criminal case" means a case:</w:t>
      </w:r>
    </w:p>
    <w:p w:rsidR="003F3435" w:rsidRDefault="0032493E">
      <w:pPr>
        <w:spacing w:line="480" w:lineRule="auto"/>
        <w:ind w:firstLine="2160"/>
        <w:jc w:val="both"/>
      </w:pPr>
      <w:r>
        <w:t xml:space="preserve">(A)</w:t>
      </w:r>
      <w:r xml:space="preserve">
        <w:t> </w:t>
      </w:r>
      <w:r xml:space="preserve">
        <w:t> </w:t>
      </w:r>
      <w:r>
        <w:t xml:space="preserve">in which:</w:t>
      </w:r>
    </w:p>
    <w:p w:rsidR="003F3435" w:rsidRDefault="0032493E">
      <w:pPr>
        <w:spacing w:line="480" w:lineRule="auto"/>
        <w:ind w:firstLine="2880"/>
        <w:jc w:val="both"/>
      </w:pPr>
      <w:r>
        <w:t xml:space="preserve">(i)</w:t>
      </w:r>
      <w:r xml:space="preserve">
        <w:t> </w:t>
      </w:r>
      <w:r xml:space="preserve">
        <w:t> </w:t>
      </w:r>
      <w:r>
        <w:t xml:space="preserve">a sexual assault or other sex offense has been reported to a law enforcement agency;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physical evidence of the offense has been submitted to the agency or an accredited crime laboratory under this chapter for analysis;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agency documents that an offense has been committed and reported; and</w:t>
      </w:r>
    </w:p>
    <w:p w:rsidR="003F3435" w:rsidRDefault="0032493E">
      <w:pPr>
        <w:spacing w:line="480" w:lineRule="auto"/>
        <w:ind w:firstLine="2160"/>
        <w:jc w:val="both"/>
      </w:pPr>
      <w:r>
        <w:t xml:space="preserve">(B)</w:t>
      </w:r>
      <w:r xml:space="preserve">
        <w:t> </w:t>
      </w:r>
      <w:r xml:space="preserve">
        <w:t> </w:t>
      </w:r>
      <w:r>
        <w:t xml:space="preserve">for which:</w:t>
      </w:r>
    </w:p>
    <w:p w:rsidR="003F3435" w:rsidRDefault="0032493E">
      <w:pPr>
        <w:spacing w:line="480" w:lineRule="auto"/>
        <w:ind w:firstLine="2880"/>
        <w:jc w:val="both"/>
      </w:pPr>
      <w:r>
        <w:t xml:space="preserve">(i)</w:t>
      </w:r>
      <w:r xml:space="preserve">
        <w:t> </w:t>
      </w:r>
      <w:r xml:space="preserve">
        <w:t> </w:t>
      </w:r>
      <w:r>
        <w:t xml:space="preserve">the statute of limitations has not run with respect to the prosecution of the offense; or</w:t>
      </w:r>
    </w:p>
    <w:p w:rsidR="003F3435" w:rsidRDefault="0032493E">
      <w:pPr>
        <w:spacing w:line="480" w:lineRule="auto"/>
        <w:ind w:firstLine="2880"/>
        <w:jc w:val="both"/>
      </w:pPr>
      <w:r>
        <w:t xml:space="preserve">(ii)</w:t>
      </w:r>
      <w:r xml:space="preserve">
        <w:t> </w:t>
      </w:r>
      <w:r xml:space="preserve">
        <w:t> </w:t>
      </w:r>
      <w:r>
        <w:t xml:space="preserve">a DNA profile was obtained that is eligible under Section 420.043 for comparison with DNA profiles in the state database or CODIS DNA database.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420.034(c),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tracking system must:</w:t>
      </w:r>
    </w:p>
    <w:p w:rsidR="003F3435" w:rsidRDefault="0032493E">
      <w:pPr>
        <w:spacing w:line="480" w:lineRule="auto"/>
        <w:ind w:firstLine="1440"/>
        <w:jc w:val="both"/>
      </w:pPr>
      <w:r>
        <w:t xml:space="preserve">(1)</w:t>
      </w:r>
      <w:r xml:space="preserve">
        <w:t> </w:t>
      </w:r>
      <w:r xml:space="preserve">
        <w:t> </w:t>
      </w:r>
      <w:r>
        <w:rPr>
          <w:u w:val="single"/>
        </w:rPr>
        <w:t xml:space="preserve">include all evidence collected in relation to a sexual assault or other sex offense, regardless of whether evidence of the offense is collected in relation to an individual who is alive or deceased;</w:t>
      </w:r>
    </w:p>
    <w:p w:rsidR="003F3435" w:rsidRDefault="0032493E">
      <w:pPr>
        <w:spacing w:line="480" w:lineRule="auto"/>
        <w:ind w:firstLine="1440"/>
        <w:jc w:val="both"/>
      </w:pPr>
      <w:r>
        <w:rPr>
          <w:u w:val="single"/>
        </w:rPr>
        <w:t xml:space="preserve">(2)</w:t>
      </w:r>
      <w:r xml:space="preserve">
        <w:t> </w:t>
      </w:r>
      <w:r xml:space="preserve">
        <w:t> </w:t>
      </w:r>
      <w:r>
        <w:t xml:space="preserve">track the location and status of each item of evidence through the criminal justice process, including the initial collection of the item of evidence in a forensic medical examination, receipt and storage of the item of evidence at a law enforcement agency, receipt and analysis of the item of evidence at an accredited crime laboratory, and storage and destruction of the item of evidence after the item is analyzed;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allow a facility or entity performing a forensic medical examination of a survivor, law enforcement agency, accredited crime laboratory, prosecutor, or other entity providing a chain of custody for an item of evidence to update and track the status and location of the item;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allow a survivor to anonymously track or receive updates regarding the status and location of each item of evidence collected in relation to the offense.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420.045, Government Code, is transferred to Section 420.034, Government Code, redesignated as Subsection (h) of that section, and amended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October 1 of each year, the department</w:t>
      </w:r>
      <w:r>
        <w:t xml:space="preserve"> [</w:t>
      </w:r>
      <w:r>
        <w:rPr>
          <w:strike/>
        </w:rPr>
        <w:t xml:space="preserve">Sec. 420.045. REPORT OF UNANALYZED EVIDENCE OF SEXUAL ASSAULT OR OTHER SEX OFFENSE. Each law enforcement agency and public accredited crime laboratory</w:t>
      </w:r>
      <w:r>
        <w:t xml:space="preserve">] shall submit [</w:t>
      </w:r>
      <w:r>
        <w:rPr>
          <w:strike/>
        </w:rPr>
        <w:t xml:space="preserve">a quarterly report</w:t>
      </w:r>
      <w:r>
        <w:t xml:space="preserve">] to the </w:t>
      </w:r>
      <w:r>
        <w:rPr>
          <w:u w:val="single"/>
        </w:rPr>
        <w:t xml:space="preserve">governor a report</w:t>
      </w:r>
      <w:r>
        <w:t xml:space="preserve"> [</w:t>
      </w:r>
      <w:r>
        <w:rPr>
          <w:strike/>
        </w:rPr>
        <w:t xml:space="preserve">department</w:t>
      </w:r>
      <w:r>
        <w:t xml:space="preserve">] identifying the number of evidence collection kits that </w:t>
      </w:r>
      <w:r>
        <w:rPr>
          <w:u w:val="single"/>
        </w:rPr>
        <w:t xml:space="preserve">have</w:t>
      </w:r>
      <w:r>
        <w:t xml:space="preserve"> [</w:t>
      </w:r>
      <w:r>
        <w:rPr>
          <w:strike/>
        </w:rPr>
        <w:t xml:space="preserve">the law enforcement agency has</w:t>
      </w:r>
      <w:r>
        <w:t xml:space="preserve">] not yet </w:t>
      </w:r>
      <w:r>
        <w:rPr>
          <w:u w:val="single"/>
        </w:rPr>
        <w:t xml:space="preserve">been</w:t>
      </w:r>
      <w:r>
        <w:t xml:space="preserve"> submitted for laboratory analysis or for which the [</w:t>
      </w:r>
      <w:r>
        <w:rPr>
          <w:strike/>
        </w:rPr>
        <w:t xml:space="preserve">crime</w:t>
      </w:r>
      <w:r>
        <w:t xml:space="preserve">] laboratory </w:t>
      </w:r>
      <w:r>
        <w:rPr>
          <w:u w:val="single"/>
        </w:rPr>
        <w:t xml:space="preserve">analysis</w:t>
      </w:r>
      <w:r>
        <w:t xml:space="preserve"> has not yet </w:t>
      </w:r>
      <w:r>
        <w:rPr>
          <w:u w:val="single"/>
        </w:rPr>
        <w:t xml:space="preserve">been</w:t>
      </w:r>
      <w:r>
        <w:t xml:space="preserve"> completed [</w:t>
      </w:r>
      <w:r>
        <w:rPr>
          <w:strike/>
        </w:rPr>
        <w:t xml:space="preserve">an analysis</w:t>
      </w:r>
      <w:r>
        <w:t xml:space="preserve">], as applicable. </w:t>
      </w:r>
      <w:r>
        <w:t xml:space="preserve"> </w:t>
      </w:r>
      <w:r>
        <w:rPr>
          <w:u w:val="single"/>
        </w:rPr>
        <w:t xml:space="preserve">The annual report must be titled "Statewide Electronic Tracking System Report" and must be posted on the department's publicly accessible Internet website.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420.035(a), Government Code, as added by Chapter 408 (H.B. 8), Acts of the 86th Legislature, Regular Session, 2019, is amended to read as follows:</w:t>
      </w:r>
    </w:p>
    <w:p w:rsidR="003F3435" w:rsidRDefault="0032493E">
      <w:pPr>
        <w:spacing w:line="480" w:lineRule="auto"/>
        <w:ind w:firstLine="720"/>
        <w:jc w:val="both"/>
      </w:pPr>
      <w:r>
        <w:t xml:space="preserve">(a)</w:t>
      </w:r>
      <w:r xml:space="preserve">
        <w:t> </w:t>
      </w:r>
      <w:r xml:space="preserve">
        <w:t> </w:t>
      </w:r>
      <w:r>
        <w:t xml:space="preserve">If a health care facility or other entity that performs a medical examination to collect evidence of a sexual assault or other sex offense receives signed, written consent to release the evidence as provided by Section 420.0735, the facility or entity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promptly notify any law enforcement agency investigating the [</w:t>
      </w:r>
      <w:r>
        <w:rPr>
          <w:strike/>
        </w:rPr>
        <w:t xml:space="preserve">alleged</w:t>
      </w:r>
      <w:r>
        <w:t xml:space="preserve">] offense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24 hours after the conclusion of the examination, enter the evidence collection kit identifier into the statewide electronic tracking system under Section 420.034</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420.046, Government Code, is amended to read as follows:</w:t>
      </w:r>
    </w:p>
    <w:p w:rsidR="003F3435" w:rsidRDefault="0032493E">
      <w:pPr>
        <w:spacing w:line="480" w:lineRule="auto"/>
        <w:ind w:firstLine="720"/>
        <w:jc w:val="both"/>
      </w:pPr>
      <w:r>
        <w:t xml:space="preserve">Sec.</w:t>
      </w:r>
      <w:r xml:space="preserve">
        <w:t> </w:t>
      </w:r>
      <w:r>
        <w:t xml:space="preserve">420.046.</w:t>
      </w:r>
      <w:r xml:space="preserve">
        <w:t> </w:t>
      </w:r>
      <w:r xml:space="preserve">
        <w:t> </w:t>
      </w:r>
      <w:r>
        <w:t xml:space="preserve">NONCOMPLIANCE.  Failure to comply with the requirements of </w:t>
      </w:r>
      <w:r>
        <w:rPr>
          <w:u w:val="single"/>
        </w:rPr>
        <w:t xml:space="preserve">Subchapter B or</w:t>
      </w:r>
      <w:r>
        <w:t xml:space="preserve"> this subchapter may be used to determine eligibility for receiving grant funds from the department, the office of the governor, or another state agency.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Chapter 323, Health and Safety Code, is amended to read as follows:</w:t>
      </w:r>
    </w:p>
    <w:p w:rsidR="003F3435" w:rsidRDefault="0032493E">
      <w:pPr>
        <w:spacing w:line="480" w:lineRule="auto"/>
        <w:jc w:val="center"/>
      </w:pPr>
      <w:r>
        <w:t xml:space="preserve">CHAPTER 323. EMERGENCY SERVICES </w:t>
      </w:r>
      <w:r>
        <w:rPr>
          <w:u w:val="single"/>
        </w:rPr>
        <w:t xml:space="preserve">AND FORENSIC EXAMINATION PROGRAMS</w:t>
      </w:r>
      <w:r>
        <w:t xml:space="preserve"> FOR SURVIVORS OF SEXUAL ASSAULT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323, Health and Safety Code, is amended by designating Sections 323.001 through 323.008 as Subchapter A and adding a subchapter heading to read as follows:</w:t>
      </w:r>
    </w:p>
    <w:p w:rsidR="003F3435" w:rsidRDefault="0032493E">
      <w:pPr>
        <w:spacing w:line="480" w:lineRule="auto"/>
        <w:jc w:val="center"/>
      </w:pPr>
      <w:r>
        <w:rPr>
          <w:u w:val="single"/>
        </w:rPr>
        <w:t xml:space="preserve">SUBCHAPTER A. </w:t>
      </w:r>
      <w:r>
        <w:rPr>
          <w:u w:val="single"/>
        </w:rPr>
        <w:t xml:space="preserve"> </w:t>
      </w:r>
      <w:r>
        <w:rPr>
          <w:u w:val="single"/>
        </w:rPr>
        <w:t xml:space="preserve">EMERGENCY SERVICES FOR SURVIVORS</w:t>
      </w:r>
    </w:p>
    <w:p w:rsidR="003F3435" w:rsidRDefault="0032493E">
      <w:pPr>
        <w:spacing w:line="480" w:lineRule="auto"/>
        <w:jc w:val="center"/>
      </w:pPr>
      <w:r>
        <w:rPr>
          <w:u w:val="single"/>
        </w:rPr>
        <w:t xml:space="preserve">OF SEXUAL ASSAULT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323.001, Health and Safety Code, is amended to read as follows:</w:t>
      </w:r>
    </w:p>
    <w:p w:rsidR="003F3435" w:rsidRDefault="0032493E">
      <w:pPr>
        <w:spacing w:line="480" w:lineRule="auto"/>
        <w:ind w:firstLine="720"/>
        <w:jc w:val="both"/>
      </w:pPr>
      <w:r>
        <w:t xml:space="preserve">Sec.</w:t>
      </w:r>
      <w:r xml:space="preserve">
        <w:t> </w:t>
      </w:r>
      <w:r>
        <w:t xml:space="preserve">323.001.</w:t>
      </w:r>
      <w:r xml:space="preserve">
        <w:t> </w:t>
      </w:r>
      <w:r xml:space="preserve">
        <w:t> </w:t>
      </w:r>
      <w:r>
        <w:t xml:space="preserve">DEFINITIONS.  In this </w:t>
      </w:r>
      <w:r>
        <w:rPr>
          <w:u w:val="single"/>
        </w:rPr>
        <w:t xml:space="preserve">subchapter</w:t>
      </w:r>
      <w:r>
        <w:t xml:space="preserve"> [</w:t>
      </w:r>
      <w:r>
        <w:rPr>
          <w:strike/>
        </w:rPr>
        <w:t xml:space="preserve">chapter</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"Health care facility" means a general or special hospital licensed under Chapter 241, a general or special hospital owned by this state, or a freestanding emergency medical care facility licensed under Chapter 254.</w:t>
      </w:r>
    </w:p>
    <w:p w:rsidR="003F3435" w:rsidRDefault="0032493E">
      <w:pPr>
        <w:spacing w:line="480" w:lineRule="auto"/>
        <w:ind w:firstLine="1440"/>
        <w:jc w:val="both"/>
      </w:pPr>
      <w:r>
        <w:t xml:space="preserve">(3-a)</w:t>
      </w:r>
      <w:r xml:space="preserve">
        <w:t> </w:t>
      </w:r>
      <w:r xml:space="preserve">
        <w:t> </w:t>
      </w:r>
      <w:r>
        <w:t xml:space="preserve">"SAFE-ready facility" means a health care facility designated as a sexual assault forensic exam-ready facility under Section 323.0015.</w:t>
      </w:r>
    </w:p>
    <w:p w:rsidR="003F3435" w:rsidRDefault="0032493E">
      <w:pPr>
        <w:spacing w:line="480" w:lineRule="auto"/>
        <w:ind w:firstLine="1440"/>
        <w:jc w:val="both"/>
      </w:pPr>
      <w:r>
        <w:t xml:space="preserve">(4)</w:t>
      </w:r>
      <w:r xml:space="preserve">
        <w:t> </w:t>
      </w:r>
      <w:r xml:space="preserve">
        <w:t> </w:t>
      </w:r>
      <w:r>
        <w:t xml:space="preserve">"Sexual assault" means any act as described by Section 22.011 or 22.021, Penal Code.</w:t>
      </w:r>
    </w:p>
    <w:p w:rsidR="003F3435" w:rsidRDefault="0032493E">
      <w:pPr>
        <w:spacing w:line="480" w:lineRule="auto"/>
        <w:ind w:firstLine="1440"/>
        <w:jc w:val="both"/>
      </w:pPr>
      <w:r>
        <w:t xml:space="preserve">(4-a)</w:t>
      </w:r>
      <w:r xml:space="preserve">
        <w:t> </w:t>
      </w:r>
      <w:r xml:space="preserve">
        <w:t> </w:t>
      </w:r>
      <w:r>
        <w:t xml:space="preserve">"Sexual assault forensic examiner" means a certified sexual assault nurse examiner or a physician with specialized training on conducting a forensic medical examination.</w:t>
      </w:r>
    </w:p>
    <w:p w:rsidR="003F3435" w:rsidRDefault="0032493E">
      <w:pPr>
        <w:spacing w:line="480" w:lineRule="auto"/>
        <w:ind w:firstLine="1440"/>
        <w:jc w:val="both"/>
      </w:pPr>
      <w:r>
        <w:t xml:space="preserve">(5)</w:t>
      </w:r>
      <w:r xml:space="preserve">
        <w:t> </w:t>
      </w:r>
      <w:r xml:space="preserve">
        <w:t> </w:t>
      </w:r>
      <w:r>
        <w:t xml:space="preserve">"Sexual assault survivor" means an individual who is a victim of a sexual assault, regardless of whether a report is made or a conviction is obtained in the incident.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323.004(a) and (a-1),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Subsection (a-2), after a sexual assault survivor arrives at a health care facility following </w:t>
      </w:r>
      <w:r>
        <w:rPr>
          <w:u w:val="single"/>
        </w:rPr>
        <w:t xml:space="preserve">a</w:t>
      </w:r>
      <w:r>
        <w:t xml:space="preserve"> [</w:t>
      </w:r>
      <w:r>
        <w:rPr>
          <w:strike/>
        </w:rPr>
        <w:t xml:space="preserve">an alleged</w:t>
      </w:r>
      <w:r>
        <w:t xml:space="preserve">] sexual assault, the facility shall  provide care to the survivor in accordance with Subsection (b).</w:t>
      </w:r>
    </w:p>
    <w:p w:rsidR="003F3435" w:rsidRDefault="0032493E">
      <w:pPr>
        <w:spacing w:line="480" w:lineRule="auto"/>
        <w:ind w:firstLine="720"/>
        <w:jc w:val="both"/>
      </w:pPr>
      <w:r>
        <w:t xml:space="preserve">(a-1)</w:t>
      </w:r>
      <w:r xml:space="preserve">
        <w:t> </w:t>
      </w:r>
      <w:r xml:space="preserve">
        <w:t> </w:t>
      </w:r>
      <w:r>
        <w:t xml:space="preserve">A facility that is not a SAFE-ready facility shall inform the sexual assault survivor that:</w:t>
      </w:r>
    </w:p>
    <w:p w:rsidR="003F3435" w:rsidRDefault="0032493E">
      <w:pPr>
        <w:spacing w:line="480" w:lineRule="auto"/>
        <w:ind w:firstLine="1440"/>
        <w:jc w:val="both"/>
      </w:pPr>
      <w:r>
        <w:t xml:space="preserve">(1)</w:t>
      </w:r>
      <w:r xml:space="preserve">
        <w:t> </w:t>
      </w:r>
      <w:r xml:space="preserve">
        <w:t> </w:t>
      </w:r>
      <w:r>
        <w:t xml:space="preserve">the facility is not a SAFE-ready facility and provide to the survivor the name and location of </w:t>
      </w:r>
      <w:r>
        <w:rPr>
          <w:u w:val="single"/>
        </w:rPr>
        <w:t xml:space="preserve">nearby</w:t>
      </w:r>
      <w:r>
        <w:t xml:space="preserve"> [</w:t>
      </w:r>
      <w:r>
        <w:rPr>
          <w:strike/>
        </w:rPr>
        <w:t xml:space="preserve">the closest</w:t>
      </w:r>
      <w:r>
        <w:t xml:space="preserve">] SAFE-ready </w:t>
      </w:r>
      <w:r>
        <w:rPr>
          <w:u w:val="single"/>
        </w:rPr>
        <w:t xml:space="preserve">facilities</w:t>
      </w:r>
      <w:r>
        <w:t xml:space="preserve"> [</w:t>
      </w:r>
      <w:r>
        <w:rPr>
          <w:strike/>
        </w:rPr>
        <w:t xml:space="preserve">facility</w:t>
      </w:r>
      <w:r>
        <w:t xml:space="preserve">] and the information form required by Section 323.0051; and</w:t>
      </w:r>
    </w:p>
    <w:p w:rsidR="003F3435" w:rsidRDefault="0032493E">
      <w:pPr>
        <w:spacing w:line="480" w:lineRule="auto"/>
        <w:ind w:firstLine="1440"/>
        <w:jc w:val="both"/>
      </w:pPr>
      <w:r>
        <w:t xml:space="preserve">(2)</w:t>
      </w:r>
      <w:r xml:space="preserve">
        <w:t> </w:t>
      </w:r>
      <w:r xml:space="preserve">
        <w:t> </w:t>
      </w:r>
      <w:r>
        <w:t xml:space="preserve">the survivor is entitled, at the survivor's option:</w:t>
      </w:r>
    </w:p>
    <w:p w:rsidR="003F3435" w:rsidRDefault="0032493E">
      <w:pPr>
        <w:spacing w:line="480" w:lineRule="auto"/>
        <w:ind w:firstLine="2160"/>
        <w:jc w:val="both"/>
      </w:pPr>
      <w:r>
        <w:t xml:space="preserve">(A)</w:t>
      </w:r>
      <w:r xml:space="preserve">
        <w:t> </w:t>
      </w:r>
      <w:r xml:space="preserve">
        <w:t> </w:t>
      </w:r>
      <w:r>
        <w:t xml:space="preserve">to receive the care described by Subsection (b) at that facility, subject to Subsection (b-1); or</w:t>
      </w:r>
    </w:p>
    <w:p w:rsidR="003F3435" w:rsidRDefault="0032493E">
      <w:pPr>
        <w:spacing w:line="480" w:lineRule="auto"/>
        <w:ind w:firstLine="2160"/>
        <w:jc w:val="both"/>
      </w:pPr>
      <w:r>
        <w:t xml:space="preserve">(B)</w:t>
      </w:r>
      <w:r xml:space="preserve">
        <w:t> </w:t>
      </w:r>
      <w:r xml:space="preserve">
        <w:t> </w:t>
      </w:r>
      <w:r>
        <w:t xml:space="preserve">to be stabilized and to be </w:t>
      </w:r>
      <w:r>
        <w:rPr>
          <w:u w:val="single"/>
        </w:rPr>
        <w:t xml:space="preserve">referred or</w:t>
      </w:r>
      <w:r>
        <w:t xml:space="preserve"> transferred to and receive the care described by Subsection (b) at a SAFE-ready facility.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323.005(a), Health and Safety Code, as amended by Chapters 408 (H.B. 8), 469 (H.B. 4173), and 1037 (H.B. 616), Acts of the 86th Legislature, Regular Session, 2019, is reenacted and further amended to conform to Chapter 469 (H.B. 4173), Acts of the 86th Legislature, Regular Session, 2019,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t xml:space="preserve">[</w:t>
      </w:r>
      <w:r>
        <w:rPr>
          <w:strike/>
        </w:rPr>
        <w:t xml:space="preserve">department</w:t>
      </w:r>
      <w:r>
        <w:t xml:space="preserve">] shall develop a standard information form for sexual assault survivors that must include:</w:t>
      </w:r>
    </w:p>
    <w:p w:rsidR="003F3435" w:rsidRDefault="0032493E">
      <w:pPr>
        <w:spacing w:line="480" w:lineRule="auto"/>
        <w:ind w:firstLine="1440"/>
        <w:jc w:val="both"/>
      </w:pPr>
      <w:r>
        <w:t xml:space="preserve">(1)</w:t>
      </w:r>
      <w:r xml:space="preserve">
        <w:t> </w:t>
      </w:r>
      <w:r xml:space="preserve">
        <w:t> </w:t>
      </w:r>
      <w:r>
        <w:t xml:space="preserve">a detailed explanation of the forensic medical examination required to be provided by law, including a statement that photographs may be taken of the genitalia;</w:t>
      </w:r>
    </w:p>
    <w:p w:rsidR="003F3435" w:rsidRDefault="0032493E">
      <w:pPr>
        <w:spacing w:line="480" w:lineRule="auto"/>
        <w:ind w:firstLine="1440"/>
        <w:jc w:val="both"/>
      </w:pPr>
      <w:r>
        <w:t xml:space="preserve">(2)</w:t>
      </w:r>
      <w:r xml:space="preserve">
        <w:t> </w:t>
      </w:r>
      <w:r xml:space="preserve">
        <w:t> </w:t>
      </w:r>
      <w:r>
        <w:t xml:space="preserve">information regarding treatment of sexually transmitted infections and pregnancy, including:</w:t>
      </w:r>
    </w:p>
    <w:p w:rsidR="003F3435" w:rsidRDefault="0032493E">
      <w:pPr>
        <w:spacing w:line="480" w:lineRule="auto"/>
        <w:ind w:firstLine="2160"/>
        <w:jc w:val="both"/>
      </w:pPr>
      <w:r>
        <w:t xml:space="preserve">(A)</w:t>
      </w:r>
      <w:r xml:space="preserve">
        <w:t> </w:t>
      </w:r>
      <w:r xml:space="preserve">
        <w:t> </w:t>
      </w:r>
      <w:r>
        <w:t xml:space="preserve">generally accepted medical procedures;</w:t>
      </w:r>
    </w:p>
    <w:p w:rsidR="003F3435" w:rsidRDefault="0032493E">
      <w:pPr>
        <w:spacing w:line="480" w:lineRule="auto"/>
        <w:ind w:firstLine="2160"/>
        <w:jc w:val="both"/>
      </w:pPr>
      <w:r>
        <w:t xml:space="preserve">(B)</w:t>
      </w:r>
      <w:r xml:space="preserve">
        <w:t> </w:t>
      </w:r>
      <w:r xml:space="preserve">
        <w:t> </w:t>
      </w:r>
      <w:r>
        <w:t xml:space="preserve">appropriate medications; and</w:t>
      </w:r>
    </w:p>
    <w:p w:rsidR="003F3435" w:rsidRDefault="0032493E">
      <w:pPr>
        <w:spacing w:line="480" w:lineRule="auto"/>
        <w:ind w:firstLine="2160"/>
        <w:jc w:val="both"/>
      </w:pPr>
      <w:r>
        <w:t xml:space="preserve">(C)</w:t>
      </w:r>
      <w:r xml:space="preserve">
        <w:t> </w:t>
      </w:r>
      <w:r xml:space="preserve">
        <w:t> </w:t>
      </w:r>
      <w:r>
        <w:t xml:space="preserve">any contraindications of the medications prescribed for treating sexually transmitted infections and preventing pregnancy;</w:t>
      </w:r>
    </w:p>
    <w:p w:rsidR="003F3435" w:rsidRDefault="0032493E">
      <w:pPr>
        <w:spacing w:line="480" w:lineRule="auto"/>
        <w:ind w:firstLine="1440"/>
        <w:jc w:val="both"/>
      </w:pPr>
      <w:r>
        <w:t xml:space="preserve">(3)</w:t>
      </w:r>
      <w:r xml:space="preserve">
        <w:t> </w:t>
      </w:r>
      <w:r xml:space="preserve">
        <w:t> </w:t>
      </w:r>
      <w:r>
        <w:t xml:space="preserve">information regarding drug-facilitated sexual assault, including the necessity for an immediate urine test for sexual assault survivors who may have been involuntarily drugged;</w:t>
      </w:r>
    </w:p>
    <w:p w:rsidR="003F3435" w:rsidRDefault="0032493E">
      <w:pPr>
        <w:spacing w:line="480" w:lineRule="auto"/>
        <w:ind w:firstLine="1440"/>
        <w:jc w:val="both"/>
      </w:pPr>
      <w:r>
        <w:t xml:space="preserve">(4)</w:t>
      </w:r>
      <w:r xml:space="preserve">
        <w:t> </w:t>
      </w:r>
      <w:r xml:space="preserve">
        <w:t> </w:t>
      </w:r>
      <w:r>
        <w:t xml:space="preserve">information regarding crime victims compensation, including:</w:t>
      </w:r>
    </w:p>
    <w:p w:rsidR="003F3435" w:rsidRDefault="0032493E">
      <w:pPr>
        <w:spacing w:line="480" w:lineRule="auto"/>
        <w:ind w:firstLine="2160"/>
        <w:jc w:val="both"/>
      </w:pPr>
      <w:r>
        <w:t xml:space="preserve">(A)</w:t>
      </w:r>
      <w:r xml:space="preserve">
        <w:t> </w:t>
      </w:r>
      <w:r xml:space="preserve">
        <w:t> </w:t>
      </w:r>
      <w:r>
        <w:t xml:space="preserve">a statement that public agencies are responsible for paying for the forensic portion of an examination conducted under </w:t>
      </w:r>
      <w:r>
        <w:rPr>
          <w:u w:val="single"/>
        </w:rPr>
        <w:t xml:space="preserve">Subchapter F or G, Chapter 56A</w:t>
      </w:r>
      <w:r>
        <w:t xml:space="preserve"> [</w:t>
      </w:r>
      <w:r>
        <w:rPr>
          <w:strike/>
        </w:rPr>
        <w:t xml:space="preserve">Article 56.06 or 56.065</w:t>
      </w:r>
      <w:r>
        <w:t xml:space="preserve">], Code of Criminal Procedure, and for the evidence collection kit used in connection with the examination and that the health care facility or provider, as applicable, is responsible for seeking reimbursement for those costs; and</w:t>
      </w:r>
    </w:p>
    <w:p w:rsidR="003F3435" w:rsidRDefault="0032493E">
      <w:pPr>
        <w:spacing w:line="480" w:lineRule="auto"/>
        <w:ind w:firstLine="2160"/>
        <w:jc w:val="both"/>
      </w:pPr>
      <w:r>
        <w:t xml:space="preserve">(B)</w:t>
      </w:r>
      <w:r xml:space="preserve">
        <w:t> </w:t>
      </w:r>
      <w:r xml:space="preserve">
        <w:t> </w:t>
      </w:r>
      <w:r>
        <w:t xml:space="preserve">information regarding the reimbursement of the survivor for the medical portion of the examination;</w:t>
      </w:r>
    </w:p>
    <w:p w:rsidR="003F3435" w:rsidRDefault="0032493E">
      <w:pPr>
        <w:spacing w:line="480" w:lineRule="auto"/>
        <w:ind w:firstLine="1440"/>
        <w:jc w:val="both"/>
      </w:pPr>
      <w:r>
        <w:t xml:space="preserve">(5)</w:t>
      </w:r>
      <w:r xml:space="preserve">
        <w:t> </w:t>
      </w:r>
      <w:r xml:space="preserve">
        <w:t> </w:t>
      </w:r>
      <w:r>
        <w:t xml:space="preserve">an explanation that consent for the forensic medical examination may be withdrawn at any time during the examination;</w:t>
      </w:r>
    </w:p>
    <w:p w:rsidR="003F3435" w:rsidRDefault="0032493E">
      <w:pPr>
        <w:spacing w:line="480" w:lineRule="auto"/>
        <w:ind w:firstLine="1440"/>
        <w:jc w:val="both"/>
      </w:pPr>
      <w:r>
        <w:t xml:space="preserve">(6)</w:t>
      </w:r>
      <w:r xml:space="preserve">
        <w:t> </w:t>
      </w:r>
      <w:r xml:space="preserve">
        <w:t> </w:t>
      </w:r>
      <w:r>
        <w:t xml:space="preserve">the name and telephone number of sexual assault crisis centers statewide; and</w:t>
      </w:r>
    </w:p>
    <w:p w:rsidR="003F3435" w:rsidRDefault="0032493E">
      <w:pPr>
        <w:spacing w:line="480" w:lineRule="auto"/>
        <w:ind w:firstLine="1440"/>
        <w:jc w:val="both"/>
      </w:pPr>
      <w:r>
        <w:t xml:space="preserve">(7)</w:t>
      </w:r>
      <w:r xml:space="preserve">
        <w:t> </w:t>
      </w:r>
      <w:r xml:space="preserve">
        <w:t> </w:t>
      </w:r>
      <w:r>
        <w:t xml:space="preserve">information regarding postexposure prophylaxis for HIV infection.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323.0051(a),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department</w:t>
      </w:r>
      <w:r>
        <w:t xml:space="preserve">] shall develop a standard information form for sexual assault survivors who arrive at a health care facility that is not a SAFE-ready facility. </w:t>
      </w:r>
      <w:r>
        <w:t xml:space="preserve"> </w:t>
      </w:r>
      <w:r>
        <w:t xml:space="preserve">The information form must include:</w:t>
      </w:r>
    </w:p>
    <w:p w:rsidR="003F3435" w:rsidRDefault="0032493E">
      <w:pPr>
        <w:spacing w:line="480" w:lineRule="auto"/>
        <w:ind w:firstLine="1440"/>
        <w:jc w:val="both"/>
      </w:pPr>
      <w:r>
        <w:t xml:space="preserve">(1)</w:t>
      </w:r>
      <w:r xml:space="preserve">
        <w:t> </w:t>
      </w:r>
      <w:r xml:space="preserve">
        <w:t> </w:t>
      </w:r>
      <w:r>
        <w:t xml:space="preserve">information regarding the benefits of a forensic medical examination conducted by a sexual assault forensic examiner;</w:t>
      </w:r>
    </w:p>
    <w:p w:rsidR="003F3435" w:rsidRDefault="0032493E">
      <w:pPr>
        <w:spacing w:line="480" w:lineRule="auto"/>
        <w:ind w:firstLine="1440"/>
        <w:jc w:val="both"/>
      </w:pPr>
      <w:r>
        <w:t xml:space="preserve">(2)</w:t>
      </w:r>
      <w:r xml:space="preserve">
        <w:t> </w:t>
      </w:r>
      <w:r xml:space="preserve">
        <w:t> </w:t>
      </w:r>
      <w:r>
        <w:t xml:space="preserve">the Internet website address to the </w:t>
      </w:r>
      <w:r>
        <w:rPr>
          <w:u w:val="single"/>
        </w:rPr>
        <w:t xml:space="preserve">commission's</w:t>
      </w:r>
      <w:r>
        <w:t xml:space="preserve"> </w:t>
      </w:r>
      <w:r>
        <w:t xml:space="preserve">[</w:t>
      </w:r>
      <w:r>
        <w:rPr>
          <w:strike/>
        </w:rPr>
        <w:t xml:space="preserve">department's</w:t>
      </w:r>
      <w:r>
        <w:t xml:space="preserve">] list of SAFE-ready facilities that includes the facilities' physical addresses as required by Section 323.008;</w:t>
      </w:r>
    </w:p>
    <w:p w:rsidR="003F3435" w:rsidRDefault="0032493E">
      <w:pPr>
        <w:spacing w:line="480" w:lineRule="auto"/>
        <w:ind w:firstLine="1440"/>
        <w:jc w:val="both"/>
      </w:pPr>
      <w:r>
        <w:t xml:space="preserve">(3)</w:t>
      </w:r>
      <w:r xml:space="preserve">
        <w:t> </w:t>
      </w:r>
      <w:r xml:space="preserve">
        <w:t> </w:t>
      </w:r>
      <w:r>
        <w:t xml:space="preserve">the following statements:</w:t>
      </w:r>
    </w:p>
    <w:p w:rsidR="003F3435" w:rsidRDefault="0032493E">
      <w:pPr>
        <w:spacing w:line="480" w:lineRule="auto"/>
        <w:ind w:firstLine="2160"/>
        <w:jc w:val="both"/>
      </w:pPr>
      <w:r>
        <w:t xml:space="preserve">(A)</w:t>
      </w:r>
      <w:r xml:space="preserve">
        <w:t> </w:t>
      </w:r>
      <w:r xml:space="preserve">
        <w:t> </w:t>
      </w:r>
      <w:r>
        <w:t xml:space="preserve">"As a survivor of sexual assault, you have the right to receive a forensic medical examination at this hospital emergency room if you are requesting the examination not later than 120 hours after the assault.";</w:t>
      </w:r>
    </w:p>
    <w:p w:rsidR="003F3435" w:rsidRDefault="0032493E">
      <w:pPr>
        <w:spacing w:line="480" w:lineRule="auto"/>
        <w:ind w:firstLine="2160"/>
        <w:jc w:val="both"/>
      </w:pPr>
      <w:r>
        <w:t xml:space="preserve">(B)</w:t>
      </w:r>
      <w:r xml:space="preserve">
        <w:t> </w:t>
      </w:r>
      <w:r xml:space="preserve">
        <w:t> </w:t>
      </w:r>
      <w:r>
        <w:t xml:space="preserve">"A report to law enforcement is not required, but if you make a report, law enforcement must first authorize the examination."; and</w:t>
      </w:r>
    </w:p>
    <w:p w:rsidR="003F3435" w:rsidRDefault="0032493E">
      <w:pPr>
        <w:spacing w:line="480" w:lineRule="auto"/>
        <w:ind w:firstLine="2160"/>
        <w:jc w:val="both"/>
      </w:pPr>
      <w:r>
        <w:t xml:space="preserve">(C)</w:t>
      </w:r>
      <w:r xml:space="preserve">
        <w:t> </w:t>
      </w:r>
      <w:r xml:space="preserve">
        <w:t> </w:t>
      </w:r>
      <w:r>
        <w:t xml:space="preserve">"Call 1-800-656-HOPE to be connected to a rape crisis center for free and confidential assistance."; and</w:t>
      </w:r>
    </w:p>
    <w:p w:rsidR="003F3435" w:rsidRDefault="0032493E">
      <w:pPr>
        <w:spacing w:line="480" w:lineRule="auto"/>
        <w:ind w:firstLine="1440"/>
        <w:jc w:val="both"/>
      </w:pPr>
      <w:r>
        <w:t xml:space="preserve">(4)</w:t>
      </w:r>
      <w:r xml:space="preserve">
        <w:t> </w:t>
      </w:r>
      <w:r xml:space="preserve">
        <w:t> </w:t>
      </w:r>
      <w:r>
        <w:t xml:space="preserve">information on the procedure for submitting a complaint against the health care facility.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323.0052(a), Health and Safety Code, is amended to conform to Chapter 469 (H.B. 4173), Acts of the 86th Legislature, Regular Session, 2019, and further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t xml:space="preserve">[</w:t>
      </w:r>
      <w:r>
        <w:rPr>
          <w:strike/>
        </w:rPr>
        <w:t xml:space="preserve">department</w:t>
      </w:r>
      <w:r>
        <w:t xml:space="preserve">] shall develop a standard information form that, as described by Subsection (b), is to be provided to sexual assault survivors who have not given signed, written consent to a health care facility to release the evidence as provided by Section 420.0735, Government Code. The form must include the following information:</w:t>
      </w:r>
    </w:p>
    <w:p w:rsidR="003F3435" w:rsidRDefault="0032493E">
      <w:pPr>
        <w:spacing w:line="480" w:lineRule="auto"/>
        <w:ind w:firstLine="1440"/>
        <w:jc w:val="both"/>
      </w:pPr>
      <w:r>
        <w:t xml:space="preserve">(1)</w:t>
      </w:r>
      <w:r xml:space="preserve">
        <w:t> </w:t>
      </w:r>
      <w:r xml:space="preserve">
        <w:t> </w:t>
      </w:r>
      <w:r>
        <w:t xml:space="preserve">the Department of Public Safety's policy regarding storage of evidence of a sexual assault or other sex offense that is collected under </w:t>
      </w:r>
      <w:r>
        <w:rPr>
          <w:u w:val="single"/>
        </w:rPr>
        <w:t xml:space="preserve">Subchapter G, Chapter 56A</w:t>
      </w:r>
      <w:r>
        <w:t xml:space="preserve"> [</w:t>
      </w:r>
      <w:r>
        <w:rPr>
          <w:strike/>
        </w:rPr>
        <w:t xml:space="preserve">Article 56.065</w:t>
      </w:r>
      <w:r>
        <w:t xml:space="preserve">], Code of Criminal Procedure, including:</w:t>
      </w:r>
    </w:p>
    <w:p w:rsidR="003F3435" w:rsidRDefault="0032493E">
      <w:pPr>
        <w:spacing w:line="480" w:lineRule="auto"/>
        <w:ind w:firstLine="2160"/>
        <w:jc w:val="both"/>
      </w:pPr>
      <w:r>
        <w:t xml:space="preserve">(A)</w:t>
      </w:r>
      <w:r xml:space="preserve">
        <w:t> </w:t>
      </w:r>
      <w:r xml:space="preserve">
        <w:t> </w:t>
      </w:r>
      <w:r>
        <w:t xml:space="preserve">a statement that the evidence will be stored until the fifth anniversary of the date on which the evidence was collected before the evidence becomes eligible for destruction; and</w:t>
      </w:r>
    </w:p>
    <w:p w:rsidR="003F3435" w:rsidRDefault="0032493E">
      <w:pPr>
        <w:spacing w:line="480" w:lineRule="auto"/>
        <w:ind w:firstLine="2160"/>
        <w:jc w:val="both"/>
      </w:pPr>
      <w:r>
        <w:t xml:space="preserve">(B)</w:t>
      </w:r>
      <w:r xml:space="preserve">
        <w:t> </w:t>
      </w:r>
      <w:r xml:space="preserve">
        <w:t> </w:t>
      </w:r>
      <w:r>
        <w:t xml:space="preserve">the department's procedures regarding the notification of the survivor before a planned destruction of the evidence;</w:t>
      </w:r>
    </w:p>
    <w:p w:rsidR="003F3435" w:rsidRDefault="0032493E">
      <w:pPr>
        <w:spacing w:line="480" w:lineRule="auto"/>
        <w:ind w:firstLine="1440"/>
        <w:jc w:val="both"/>
      </w:pPr>
      <w:r>
        <w:t xml:space="preserve">(2)</w:t>
      </w:r>
      <w:r xml:space="preserve">
        <w:t> </w:t>
      </w:r>
      <w:r xml:space="preserve">
        <w:t> </w:t>
      </w:r>
      <w:r>
        <w:t xml:space="preserve">a statement that the survivor may request the release of the evidence to a law enforcement agency and report a sexual assault or other sex offense to the agency at any time;</w:t>
      </w:r>
    </w:p>
    <w:p w:rsidR="003F3435" w:rsidRDefault="0032493E">
      <w:pPr>
        <w:spacing w:line="480" w:lineRule="auto"/>
        <w:ind w:firstLine="1440"/>
        <w:jc w:val="both"/>
      </w:pPr>
      <w:r>
        <w:t xml:space="preserve">(3)</w:t>
      </w:r>
      <w:r xml:space="preserve">
        <w:t> </w:t>
      </w:r>
      <w:r xml:space="preserve">
        <w:t> </w:t>
      </w:r>
      <w:r>
        <w:t xml:space="preserve">the name, phone number, and e-mail address of the law enforcement agency with jurisdiction over the offense; and</w:t>
      </w:r>
    </w:p>
    <w:p w:rsidR="003F3435" w:rsidRDefault="0032493E">
      <w:pPr>
        <w:spacing w:line="480" w:lineRule="auto"/>
        <w:ind w:firstLine="1440"/>
        <w:jc w:val="both"/>
      </w:pPr>
      <w:r>
        <w:t xml:space="preserve">(4)</w:t>
      </w:r>
      <w:r xml:space="preserve">
        <w:t> </w:t>
      </w:r>
      <w:r xml:space="preserve">
        <w:t> </w:t>
      </w:r>
      <w:r>
        <w:t xml:space="preserve">the name and phone number of a local rape crisis center.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323.008, Health and Safety Code, is amended to read as follows:</w:t>
      </w:r>
    </w:p>
    <w:p w:rsidR="003F3435" w:rsidRDefault="0032493E">
      <w:pPr>
        <w:spacing w:line="480" w:lineRule="auto"/>
        <w:ind w:firstLine="720"/>
        <w:jc w:val="both"/>
      </w:pPr>
      <w:r>
        <w:t xml:space="preserve">Sec.</w:t>
      </w:r>
      <w:r xml:space="preserve">
        <w:t> </w:t>
      </w:r>
      <w:r>
        <w:t xml:space="preserve">323.008.</w:t>
      </w:r>
      <w:r xml:space="preserve">
        <w:t> </w:t>
      </w:r>
      <w:r xml:space="preserve">
        <w:t> </w:t>
      </w:r>
      <w:r>
        <w:t xml:space="preserve">DATA PUBLICATION.  The </w:t>
      </w:r>
      <w:r>
        <w:rPr>
          <w:u w:val="single"/>
        </w:rPr>
        <w:t xml:space="preserve">commission</w:t>
      </w:r>
      <w:r>
        <w:t xml:space="preserve"> [</w:t>
      </w:r>
      <w:r>
        <w:rPr>
          <w:strike/>
        </w:rPr>
        <w:t xml:space="preserve">department</w:t>
      </w:r>
      <w:r>
        <w:t xml:space="preserve">] shall post on the </w:t>
      </w:r>
      <w:r>
        <w:rPr>
          <w:u w:val="single"/>
        </w:rPr>
        <w:t xml:space="preserve">commission's</w:t>
      </w:r>
      <w:r>
        <w:t xml:space="preserve"> [</w:t>
      </w:r>
      <w:r>
        <w:rPr>
          <w:strike/>
        </w:rPr>
        <w:t xml:space="preserve">department's</w:t>
      </w:r>
      <w:r>
        <w:t xml:space="preserve">] Internet website a list of all hospitals </w:t>
      </w:r>
      <w:r>
        <w:rPr>
          <w:u w:val="single"/>
        </w:rPr>
        <w:t xml:space="preserve">and other health facilities</w:t>
      </w:r>
      <w:r>
        <w:t xml:space="preserve"> that are designated as SAFE-ready facilities </w:t>
      </w:r>
      <w:r>
        <w:rPr>
          <w:u w:val="single"/>
        </w:rPr>
        <w:t xml:space="preserve">under this chapter</w:t>
      </w:r>
      <w:r>
        <w:t xml:space="preserve"> and the facilities' physical addresses. </w:t>
      </w:r>
      <w:r>
        <w:t xml:space="preserve"> </w:t>
      </w:r>
      <w:r>
        <w:t xml:space="preserve">The </w:t>
      </w:r>
      <w:r>
        <w:rPr>
          <w:u w:val="single"/>
        </w:rPr>
        <w:t xml:space="preserve">commission</w:t>
      </w:r>
      <w:r>
        <w:t xml:space="preserve"> [</w:t>
      </w:r>
      <w:r>
        <w:rPr>
          <w:strike/>
        </w:rPr>
        <w:t xml:space="preserve">department</w:t>
      </w:r>
      <w:r>
        <w:t xml:space="preserve">] shall update the list annually. To the extent possible, the </w:t>
      </w:r>
      <w:r>
        <w:rPr>
          <w:u w:val="single"/>
        </w:rPr>
        <w:t xml:space="preserve">commission</w:t>
      </w:r>
      <w:r>
        <w:t xml:space="preserve"> [</w:t>
      </w:r>
      <w:r>
        <w:rPr>
          <w:strike/>
        </w:rPr>
        <w:t xml:space="preserve">department</w:t>
      </w:r>
      <w:r>
        <w:t xml:space="preserve">] shall collect the data required by this section as part of a survey required by the </w:t>
      </w:r>
      <w:r>
        <w:rPr>
          <w:u w:val="single"/>
        </w:rPr>
        <w:t xml:space="preserve">commission</w:t>
      </w:r>
      <w:r>
        <w:t xml:space="preserve"> [</w:t>
      </w:r>
      <w:r>
        <w:rPr>
          <w:strike/>
        </w:rPr>
        <w:t xml:space="preserve">department</w:t>
      </w:r>
      <w:r>
        <w:t xml:space="preserve">] under other law.</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323, Health and Safety Code, is amended by adding Subchapter B to read as follows:</w:t>
      </w:r>
    </w:p>
    <w:p w:rsidR="003F3435" w:rsidRDefault="0032493E">
      <w:pPr>
        <w:spacing w:line="480" w:lineRule="auto"/>
        <w:jc w:val="center"/>
      </w:pPr>
      <w:r>
        <w:rPr>
          <w:u w:val="single"/>
        </w:rPr>
        <w:t xml:space="preserve">SUBCHAPTER B. SEXUAL ASSAULT FORENSIC EXAMINATION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facility" means a health facility licensed under Subtitle B, Title 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means a physician licensed under Subtitle B, Title 3,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"SAFE program" means a program that meets the requirements prescribed by Section 323.052.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"Sexual assault examiner," "sexual assault nurse examiner," and "sexual assault program"  have the meanings assigned by Section 420.003, Government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"Sexual assault forensic examiner"</w:t>
      </w:r>
      <w:r>
        <w:rPr>
          <w:u w:val="single"/>
        </w:rPr>
        <w:t xml:space="preserve"> </w:t>
      </w:r>
      <w:r>
        <w:rPr>
          <w:u w:val="single"/>
        </w:rPr>
        <w:t xml:space="preserve">means a certified sexual assault nurse examiner or a physician with specialized training on conducting a forensic medical examination.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323.052.</w:t>
      </w:r>
      <w:r>
        <w:rPr>
          <w:u w:val="single"/>
        </w:rPr>
        <w:t xml:space="preserve"> </w:t>
      </w:r>
      <w:r>
        <w:rPr>
          <w:u w:val="single"/>
        </w:rPr>
        <w:t xml:space="preserve"> </w:t>
      </w:r>
      <w:r>
        <w:rPr>
          <w:u w:val="single"/>
        </w:rPr>
        <w:t xml:space="preserve">OPERATION OF SAFE PROGRAM; DESIGNATION OF HEALTH FACILITY OPERATING SAFE PROGRAM AS SAFE-READY FACILITY. </w:t>
      </w:r>
      <w:r>
        <w:rPr>
          <w:u w:val="single"/>
        </w:rPr>
        <w:t xml:space="preserve"> </w:t>
      </w:r>
      <w:r>
        <w:rPr>
          <w:u w:val="single"/>
        </w:rPr>
        <w:t xml:space="preserve">(a) </w:t>
      </w:r>
      <w:r>
        <w:rPr>
          <w:u w:val="single"/>
        </w:rPr>
        <w:t xml:space="preserve"> </w:t>
      </w:r>
      <w:r>
        <w:rPr>
          <w:u w:val="single"/>
        </w:rPr>
        <w:t xml:space="preserve">A health facility may operate a SAFE program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 operates the program on its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meets the minimum standards established under Section 323.053;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facility provides forensic medical examinations to sexual assault survivors in accordance with Section 323.054.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shall designate a health facility operating a SAFE program described by Subsection (a) as a SAFE-ready facility under Section 323.0015 if the facility notifies the commission that the facility employs or contracts with a sexual assault forensic examiner or uses a telemedicine system of sexual assault forensic examiners to provide consultation to a licensed nurse or physician during a sexual assault forensic medical examination.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323.053.</w:t>
      </w:r>
      <w:r>
        <w:rPr>
          <w:u w:val="single"/>
        </w:rPr>
        <w:t xml:space="preserve"> </w:t>
      </w:r>
      <w:r>
        <w:rPr>
          <w:u w:val="single"/>
        </w:rPr>
        <w:t xml:space="preserve"> </w:t>
      </w:r>
      <w:r>
        <w:rPr>
          <w:u w:val="single"/>
        </w:rPr>
        <w:t xml:space="preserve">MINIMUM STANDARDS FOR SAFE PROGRAMS.  A SAFE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under the active oversight of a medical director who is a physician licensed by and in good standing with the Texas Medical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medical treatment under a physician's order, standing medical order, standing delegation order, or other order or protocol as defined by Texas Medical Board rules;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 or contract with a sexual assault examiner or a sexual assault nurse examiner;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access to a sexual assault program advocate, as required by Subchapter H, Chapter 56A, Code of Criminal Procedure;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 a sexual assault survivor has access to a private treatment room;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indicated by a survivor's history or on a survivor's request,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HIV testing and prophylactic medication to the survivor or a referral for the testing and medication;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counseling and prophylactic medications for exposure to sexually transmitted infections and pregnancy;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to survivors the name and telephone number of a nearby sexual assault program that provides to survivors the minimum services described by Subchapter A, Chapter 420, Government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to survivors the information form required by Section 323.005, 323.0051, or 323.0052, as applicable, and orally communicate the information regarding crime victims compensation under Section 323.005(a)(4);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collaborate with any sexual assault program that provides services to survivors in the county;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continually engage in efforts to improve the quality of the program;</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maintain capacity for immediate triage or have agreements with other health facilities to assure that a survivor receives the appropriate level of care indicated for the survivor's medical and mental health needs;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prioritize the safety and well-being of survivors;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provide a trauma-informed approach in the forensic medical care provided to survivors;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 enforcement agencies and attorneys representing the state with jurisdiction in the county;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available local sexual assault response team;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interested persons in the community.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323.054.</w:t>
      </w:r>
      <w:r>
        <w:rPr>
          <w:u w:val="single"/>
        </w:rPr>
        <w:t xml:space="preserve"> </w:t>
      </w:r>
      <w:r>
        <w:rPr>
          <w:u w:val="single"/>
        </w:rPr>
        <w:t xml:space="preserve"> </w:t>
      </w:r>
      <w:r>
        <w:rPr>
          <w:u w:val="single"/>
        </w:rPr>
        <w:t xml:space="preserve">FORENSIC MEDICAL EXAMINATION BY SAFE PROGRAM; INFORMED CONSENT. </w:t>
      </w:r>
      <w:r>
        <w:rPr>
          <w:u w:val="single"/>
        </w:rPr>
        <w:t xml:space="preserve"> </w:t>
      </w:r>
      <w:r>
        <w:rPr>
          <w:u w:val="single"/>
        </w:rPr>
        <w:t xml:space="preserve">(a) </w:t>
      </w:r>
      <w:r>
        <w:rPr>
          <w:u w:val="single"/>
        </w:rPr>
        <w:t xml:space="preserve"> </w:t>
      </w:r>
      <w:r>
        <w:rPr>
          <w:u w:val="single"/>
        </w:rPr>
        <w:t xml:space="preserve">A SAFE program shall provide to a sexual assault survivor under the care of the program a forensic medical examination in accordance with Subchapter B, Chapter 420, Government Code, if the examination has been requested by a law enforcement agency under Subchapter F, Chapter 56A, Code of Criminal Procedure, or if the examination is performed in accordance with Subchapter G, Chapter 56A,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a sexual assault examiner or a sexual assault nurse examiner may perform a forensic medical examination under a SAFE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sexual assault examiner or sexual assault nurse examiner employed by or under contract with a SAFE program must obtain a sexual assault survivor's informed, written consent before performing a forensic medical examination or providing medical treatment to the survivor.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sexual assault survivor who receives a forensic medical examination from a sexual assault examiner or sexual assault nurse examiner employed by or under contract with a SAFE program may not be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participate in the investigation or prosecution of an offense as a prerequisite to receiving the forensic medical examination or medical treatment;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for the costs of the forensic portion of the forensic medical examination or for the evidence collection kit.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420.042(b), Government Code, is repealed.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changes in law made by this Act to Section 420.034(c), Government Code, and to Section 420.035(a), Government Code, as added by Chapter 408 (H.B. 8), Acts of the 86th Legislature, Regular Session, 2019, apply only to evidence of a sexual assault or other sex offense collected on or after the effective date of this Act. </w:t>
      </w:r>
      <w:r>
        <w:t xml:space="preserve"> </w:t>
      </w:r>
      <w:r>
        <w:t xml:space="preserve">Evidence collected before the effective date of this Act is governed by the law in effect on the date the evidence was collected, and the former law is continued in effect for that purpose.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