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87R2615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 at which certain Internet sales are consummated for purposes of local sales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321.002(a), Tax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"Internet order" means an order placed by a purchaser through a website, software application, or other method using the Internet using a computer or mobile device that does not belong to the seller. </w:t>
      </w:r>
      <w:r>
        <w:rPr>
          <w:u w:val="single"/>
        </w:rPr>
        <w:t xml:space="preserve"> </w:t>
      </w:r>
      <w:r>
        <w:rPr>
          <w:u w:val="single"/>
        </w:rPr>
        <w:t xml:space="preserve">The term does not include an order placed by telephone call, regardless of whether the call is completed using Voice over Internet Protocol or a mobile device.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321.203(e-1), Tax Code, is amended to read as follows:</w:t>
      </w:r>
    </w:p>
    <w:p w:rsidR="003F3435" w:rsidRDefault="0032493E">
      <w:pPr>
        <w:spacing w:line="480" w:lineRule="auto"/>
        <w:ind w:firstLine="720"/>
        <w:jc w:val="both"/>
      </w:pPr>
      <w:r>
        <w:t xml:space="preserve">(e-1)</w:t>
      </w:r>
      <w:r xml:space="preserve">
        <w:t> </w:t>
      </w:r>
      <w:r xml:space="preserve">
        <w:t> </w:t>
      </w:r>
      <w:r>
        <w:t xml:space="preserve">Notwithstanding any other provision of this section, a sale of a taxable item [</w:t>
      </w:r>
      <w:r>
        <w:rPr>
          <w:strike/>
        </w:rPr>
        <w:t xml:space="preserve">made by a marketplace seller through a marketplace as provided by Section 151.0242</w:t>
      </w:r>
      <w:r>
        <w:t xml:space="preserve">] is consummated at the location in this state to which the item is shipped or delivered or at which possession is taken by the purchaser </w:t>
      </w:r>
      <w:r>
        <w:rPr>
          <w:u w:val="single"/>
        </w:rPr>
        <w:t xml:space="preserve">if the sale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marketplace seller through a marketplace as provided by Section 151.0242;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an Internet order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323.203(e-1), Tax Code, is amended to read as follows:</w:t>
      </w:r>
    </w:p>
    <w:p w:rsidR="003F3435" w:rsidRDefault="0032493E">
      <w:pPr>
        <w:spacing w:line="480" w:lineRule="auto"/>
        <w:ind w:firstLine="720"/>
        <w:jc w:val="both"/>
      </w:pPr>
      <w:r>
        <w:t xml:space="preserve">(e-1)</w:t>
      </w:r>
      <w:r xml:space="preserve">
        <w:t> </w:t>
      </w:r>
      <w:r xml:space="preserve">
        <w:t> </w:t>
      </w:r>
      <w:r>
        <w:t xml:space="preserve">Notwithstanding any other provision of this section, a sale of a taxable item [</w:t>
      </w:r>
      <w:r>
        <w:rPr>
          <w:strike/>
        </w:rPr>
        <w:t xml:space="preserve">made by a marketplace seller through a marketplace as provided by Section 151.0242</w:t>
      </w:r>
      <w:r>
        <w:t xml:space="preserve">] is consummated at the location in this state to which the item is shipped or delivered or at which possession is taken by the purchaser </w:t>
      </w:r>
      <w:r>
        <w:rPr>
          <w:u w:val="single"/>
        </w:rPr>
        <w:t xml:space="preserve">if the sale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marketplace seller through a marketplace as provided by Section 151.0242;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an Internet order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does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